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400"/>
        <w:jc w:val="center"/>
      </w:pPr>
      <w:r>
        <w:rPr>
          <w:rFonts w:ascii="Calibri" w:cs="Calibri" w:eastAsia="Calibri" w:hAnsi="Calibri"/>
          <w:b/>
          <w:bCs/>
          <w:color w:val="1F3864"/>
          <w:sz w:val="72"/>
          <w:szCs w:val="72"/>
        </w:rPr>
        <w:t xml:space="preserve">OFFICE 365</w:t>
      </w:r>
    </w:p>
    <w:p>
      <w:pPr>
        <w:spacing w:after="400"/>
        <w:jc w:val="center"/>
      </w:pPr>
      <w:r>
        <w:rPr>
          <w:rFonts w:ascii="Calibri" w:cs="Calibri" w:eastAsia="Calibri" w:hAnsi="Calibri"/>
          <w:b/>
          <w:bCs/>
          <w:color w:val="2B579A"/>
          <w:sz w:val="56"/>
          <w:szCs w:val="56"/>
        </w:rPr>
        <w:t xml:space="preserve">FOR THE JOB SEARCH</w:t>
      </w:r>
    </w:p>
    <w:p>
      <w:pPr>
        <w:pBdr>
          <w:top w:val="single" w:color="CCCCCC" w:sz="6" w:space="12"/>
        </w:pBdr>
        <w:spacing w:after="200"/>
        <w:jc w:val="center"/>
      </w:pPr>
      <w:r>
        <w:rPr>
          <w:rFonts w:ascii="Calibri" w:cs="Calibri" w:eastAsia="Calibri" w:hAnsi="Calibri"/>
          <w:color w:val="555555"/>
          <w:sz w:val="26"/>
          <w:szCs w:val="26"/>
        </w:rPr>
        <w:t xml:space="preserve">A Practical, Illustrated Guide to Word, Excel, PowerPoint,</w:t>
      </w:r>
    </w:p>
    <w:p>
      <w:pPr>
        <w:spacing w:after="1200"/>
        <w:jc w:val="center"/>
      </w:pPr>
      <w:r>
        <w:rPr>
          <w:rFonts w:ascii="Calibri" w:cs="Calibri" w:eastAsia="Calibri" w:hAnsi="Calibri"/>
          <w:color w:val="555555"/>
          <w:sz w:val="26"/>
          <w:szCs w:val="26"/>
        </w:rPr>
        <w:t xml:space="preserve">Outlook, Teams, OneDrive &amp; OneNote</w:t>
      </w:r>
    </w:p>
    <w:p>
      <w:pPr>
        <w:spacing w:after="80"/>
        <w:jc w:val="center"/>
      </w:pPr>
      <w:r>
        <w:rPr>
          <w:rFonts w:ascii="Calibri" w:cs="Calibri" w:eastAsia="Calibri" w:hAnsi="Calibri"/>
          <w:i/>
          <w:iCs/>
          <w:color w:val="555555"/>
          <w:sz w:val="22"/>
          <w:szCs w:val="22"/>
        </w:rPr>
        <w:t xml:space="preserve">A beginner-friendly manual built for job seekers</w:t>
      </w:r>
    </w:p>
    <w:p>
      <w:pPr>
        <w:jc w:val="center"/>
      </w:pPr>
      <w:r>
        <w:rPr>
          <w:rFonts w:ascii="Calibri" w:cs="Calibri" w:eastAsia="Calibri" w:hAnsi="Calibri"/>
          <w:i/>
          <w:iCs/>
          <w:color w:val="555555"/>
          <w:sz w:val="22"/>
          <w:szCs w:val="22"/>
        </w:rPr>
        <w:t xml:space="preserve">who need real, workplace-ready computer skills.</w:t>
      </w:r>
    </w:p>
    <w:p>
      <w:pPr>
        <w:sectPr>
          <w:pgSz w:w="12240" w:h="15840" w:orient="portrait"/>
          <w:pgMar w:top="1440" w:right="1440" w:bottom="1440" w:left="1440" w:header="708" w:footer="708" w:gutter="0"/>
          <w:pgNumType/>
          <w:docGrid w:linePitch="360"/>
        </w:sectPr>
      </w:pPr>
    </w:p>
    <w:p>
      <w:pPr>
        <w:pStyle w:val="Heading1"/>
        <w:pageBreakBefore/>
        <w:spacing w:after="240"/>
      </w:pPr>
      <w:r>
        <w:rPr>
          <w:b/>
          <w:bCs/>
          <w:color w:val="1F3864"/>
          <w:sz w:val="40"/>
          <w:szCs w:val="40"/>
        </w:rPr>
        <w:t xml:space="preserve">How to Use This Book</w:t>
      </w:r>
    </w:p>
    <w:p>
      <w:pPr>
        <w:spacing w:after="160" w:line="276"/>
      </w:pPr>
      <w:r>
        <w:rPr>
          <w:rFonts w:ascii="Calibri" w:cs="Calibri" w:eastAsia="Calibri" w:hAnsi="Calibri"/>
          <w:sz w:val="22"/>
          <w:szCs w:val="22"/>
        </w:rPr>
        <w:t xml:space="preserve">This manual is built around one goal: getting you comfortable and confident using Microsoft Office 365 for the tasks that come up most in a job search and in almost any office job — writing documents, tracking information, presenting yourself, communicating professionally, meeting online, and keeping your files organized.</w:t>
      </w:r>
    </w:p>
    <w:p>
      <w:pPr>
        <w:spacing w:after="160" w:line="276"/>
      </w:pPr>
      <w:r>
        <w:rPr>
          <w:rFonts w:ascii="Calibri" w:cs="Calibri" w:eastAsia="Calibri" w:hAnsi="Calibri"/>
          <w:sz w:val="22"/>
          <w:szCs w:val="22"/>
        </w:rPr>
        <w:t xml:space="preserve">Each chapter covers one application and follows the same pattern:</w:t>
      </w:r>
    </w:p>
    <w:p>
      <w:pPr>
        <w:pStyle w:val="ListParagraph"/>
        <w:numPr>
          <w:ilvl w:val="0"/>
          <w:numId w:val="2"/>
        </w:numPr>
        <w:spacing w:after="90"/>
      </w:pPr>
      <w:r>
        <w:rPr>
          <w:rFonts w:ascii="Calibri" w:cs="Calibri" w:eastAsia="Calibri" w:hAnsi="Calibri"/>
          <w:sz w:val="22"/>
          <w:szCs w:val="22"/>
        </w:rPr>
        <w:t xml:space="preserve">Why it matters for your job search — the real situations where you'll use this app.</w:t>
      </w:r>
    </w:p>
    <w:p>
      <w:pPr>
        <w:pStyle w:val="ListParagraph"/>
        <w:numPr>
          <w:ilvl w:val="0"/>
          <w:numId w:val="2"/>
        </w:numPr>
        <w:spacing w:after="90"/>
      </w:pPr>
      <w:r>
        <w:rPr>
          <w:rFonts w:ascii="Calibri" w:cs="Calibri" w:eastAsia="Calibri" w:hAnsi="Calibri"/>
          <w:sz w:val="22"/>
          <w:szCs w:val="22"/>
        </w:rPr>
        <w:t xml:space="preserve">A labeled illustration of the interface — so the screen doesn't feel like a wall of unfamiliar buttons.</w:t>
      </w:r>
    </w:p>
    <w:p>
      <w:pPr>
        <w:pStyle w:val="ListParagraph"/>
        <w:numPr>
          <w:ilvl w:val="0"/>
          <w:numId w:val="2"/>
        </w:numPr>
        <w:spacing w:after="90"/>
      </w:pPr>
      <w:r>
        <w:rPr>
          <w:rFonts w:ascii="Calibri" w:cs="Calibri" w:eastAsia="Calibri" w:hAnsi="Calibri"/>
          <w:sz w:val="22"/>
          <w:szCs w:val="22"/>
        </w:rPr>
        <w:t xml:space="preserve">Step-by-step instructions for the tasks you'll use most.</w:t>
      </w:r>
    </w:p>
    <w:p>
      <w:pPr>
        <w:pStyle w:val="ListParagraph"/>
        <w:numPr>
          <w:ilvl w:val="0"/>
          <w:numId w:val="2"/>
        </w:numPr>
        <w:spacing w:after="90"/>
      </w:pPr>
      <w:r>
        <w:rPr>
          <w:rFonts w:ascii="Calibri" w:cs="Calibri" w:eastAsia="Calibri" w:hAnsi="Calibri"/>
          <w:sz w:val="22"/>
          <w:szCs w:val="22"/>
        </w:rPr>
        <w:t xml:space="preserve">Tips &amp; Tricks — small things that save real time once you know them.</w:t>
      </w:r>
    </w:p>
    <w:p>
      <w:pPr>
        <w:pStyle w:val="ListParagraph"/>
        <w:numPr>
          <w:ilvl w:val="0"/>
          <w:numId w:val="2"/>
        </w:numPr>
        <w:spacing w:after="90"/>
      </w:pPr>
      <w:r>
        <w:rPr>
          <w:rFonts w:ascii="Calibri" w:cs="Calibri" w:eastAsia="Calibri" w:hAnsi="Calibri"/>
          <w:sz w:val="22"/>
          <w:szCs w:val="22"/>
        </w:rPr>
        <w:t xml:space="preserve">Common Mistakes — the errors almost everyone makes at first, so you can skip them.</w:t>
      </w:r>
    </w:p>
    <w:p>
      <w:pPr>
        <w:pStyle w:val="ListParagraph"/>
        <w:numPr>
          <w:ilvl w:val="0"/>
          <w:numId w:val="2"/>
        </w:numPr>
        <w:spacing w:after="90"/>
      </w:pPr>
      <w:r>
        <w:rPr>
          <w:rFonts w:ascii="Calibri" w:cs="Calibri" w:eastAsia="Calibri" w:hAnsi="Calibri"/>
          <w:sz w:val="22"/>
          <w:szCs w:val="22"/>
        </w:rPr>
        <w:t xml:space="preserve">A Practice exercise — a small, real task to do on your own computer before moving on.</w:t>
      </w:r>
    </w:p>
    <w:p>
      <w:pPr>
        <w:pStyle w:val="Heading2"/>
        <w:spacing w:after="140" w:before="300"/>
      </w:pPr>
      <w:r>
        <w:rPr>
          <w:rFonts w:ascii="Calibri" w:cs="Calibri" w:eastAsia="Calibri" w:hAnsi="Calibri"/>
          <w:b/>
          <w:bCs/>
          <w:color w:val="2B579A"/>
          <w:sz w:val="30"/>
          <w:szCs w:val="30"/>
        </w:rPr>
        <w:t xml:space="preserve">Before You Start</w:t>
      </w:r>
    </w:p>
    <w:p>
      <w:pPr>
        <w:pStyle w:val="ListParagraph"/>
        <w:numPr>
          <w:ilvl w:val="0"/>
          <w:numId w:val="2"/>
        </w:numPr>
        <w:spacing w:after="90"/>
      </w:pPr>
      <w:r>
        <w:rPr>
          <w:rFonts w:ascii="Calibri" w:cs="Calibri" w:eastAsia="Calibri" w:hAnsi="Calibri"/>
          <w:sz w:val="22"/>
          <w:szCs w:val="22"/>
        </w:rPr>
        <w:t xml:space="preserve">You'll get the most out of this book if you work at a computer while reading it — read a step, then do it.</w:t>
      </w:r>
    </w:p>
    <w:p>
      <w:pPr>
        <w:pStyle w:val="ListParagraph"/>
        <w:numPr>
          <w:ilvl w:val="0"/>
          <w:numId w:val="2"/>
        </w:numPr>
        <w:spacing w:after="90"/>
      </w:pPr>
      <w:r>
        <w:rPr>
          <w:rFonts w:ascii="Calibri" w:cs="Calibri" w:eastAsia="Calibri" w:hAnsi="Calibri"/>
          <w:sz w:val="22"/>
          <w:szCs w:val="22"/>
        </w:rPr>
        <w:t xml:space="preserve">Office 365 looks almost identical whether you're using it on Windows, Mac, or in a web browser at office.com. The screenshots in this book use simplified diagrams rather than real screenshots so the labels stay easy to read, but the buttons and menus you'll see match what's described here.</w:t>
      </w:r>
    </w:p>
    <w:p>
      <w:pPr>
        <w:pStyle w:val="ListParagraph"/>
        <w:numPr>
          <w:ilvl w:val="0"/>
          <w:numId w:val="2"/>
        </w:numPr>
        <w:spacing w:after="90"/>
      </w:pPr>
      <w:r>
        <w:rPr>
          <w:rFonts w:ascii="Calibri" w:cs="Calibri" w:eastAsia="Calibri" w:hAnsi="Calibri"/>
          <w:sz w:val="22"/>
          <w:szCs w:val="22"/>
        </w:rPr>
        <w:t xml:space="preserve">You don't need to buy anything extra. If your computer doesn't have Office installed, you can use the free web versions at office.com with any Microsoft account (the same kind used for Outlook.com or Xbox).</w:t>
      </w:r>
    </w:p>
    <w:p>
      <w:pPr>
        <w:pStyle w:val="ListParagraph"/>
        <w:numPr>
          <w:ilvl w:val="0"/>
          <w:numId w:val="2"/>
        </w:numPr>
        <w:spacing w:after="90"/>
      </w:pPr>
      <w:r>
        <w:rPr>
          <w:rFonts w:ascii="Calibri" w:cs="Calibri" w:eastAsia="Calibri" w:hAnsi="Calibri"/>
          <w:sz w:val="22"/>
          <w:szCs w:val="22"/>
        </w:rPr>
        <w:t xml:space="preserve">It's fine to skip around. If you already know Word but have never used Excel, jump straight to Chapter 3.</w:t>
      </w:r>
    </w:p>
    <w:tbl>
      <w:tblPr>
        <w:tblW w:type="pct" w:w="100%"/>
        <w:tblBorders>
          <w:top w:val="single" w:color="6FA8DC" w:sz="8"/>
          <w:left w:val="single" w:color="6FA8DC" w:sz="8"/>
          <w:bottom w:val="single" w:color="6FA8DC" w:sz="8"/>
          <w:right w:val="single" w:color="6FA8DC" w:sz="8"/>
          <w:insideH w:val="single" w:color="auto" w:sz="4"/>
          <w:insideV w:val="single" w:color="auto" w:sz="4"/>
        </w:tblBorders>
      </w:tblPr>
      <w:tblGrid>
        <w:gridCol w:w="100"/>
      </w:tblGrid>
      <w:tr>
        <w:tc>
          <w:tcPr>
            <w:shd w:fill="E7F0FA" w:val="clear"/>
            <w:tcMar>
              <w:top w:type="dxa" w:w="160"/>
              <w:left w:type="dxa" w:w="200"/>
              <w:bottom w:type="dxa" w:w="160"/>
              <w:right w:type="dxa" w:w="200"/>
            </w:tcMar>
          </w:tcPr>
          <w:p>
            <w:pPr>
              <w:spacing w:after="60"/>
            </w:pPr>
            <w:r>
              <w:rPr>
                <w:rFonts w:ascii="Calibri" w:cs="Calibri" w:eastAsia="Calibri" w:hAnsi="Calibri"/>
                <w:b/>
                <w:bCs/>
                <w:color w:val="1C4E80"/>
                <w:sz w:val="22"/>
                <w:szCs w:val="22"/>
              </w:rPr>
              <w:t xml:space="preserve">ℹ NOTE</w:t>
            </w:r>
          </w:p>
          <w:p>
            <w:pPr>
              <w:spacing w:line="276"/>
            </w:pPr>
            <w:r>
              <w:rPr>
                <w:rFonts w:ascii="Calibri" w:cs="Calibri" w:eastAsia="Calibri" w:hAnsi="Calibri"/>
                <w:color w:val="333333"/>
                <w:sz w:val="22"/>
                <w:szCs w:val="22"/>
              </w:rPr>
              <w:t xml:space="preserve">Every chapter builds a piece of a real “Job Search Toolkit.” By the end of the book (Chapter 8), you'll have a resume, a cover letter template, a job application tracker, a short portfolio deck, a professional email setup, and an organized set of folders and notes — all built by you, while learning.</w:t>
            </w:r>
          </w:p>
        </w:tc>
      </w:tr>
    </w:tbl>
    <w:p>
      <w:pPr>
        <w:pStyle w:val="Heading1"/>
        <w:pageBreakBefore/>
        <w:spacing w:after="240"/>
      </w:pPr>
      <w:r>
        <w:rPr>
          <w:b/>
          <w:bCs/>
          <w:color w:val="1F3864"/>
          <w:sz w:val="40"/>
          <w:szCs w:val="40"/>
        </w:rPr>
        <w:t xml:space="preserve">Quick Reference: Which App Do I Use For...?</w:t>
      </w:r>
    </w:p>
    <w:p>
      <w:pPr>
        <w:spacing w:after="160" w:line="276"/>
      </w:pPr>
      <w:r>
        <w:rPr>
          <w:rFonts w:ascii="Calibri" w:cs="Calibri" w:eastAsia="Calibri" w:hAnsi="Calibri"/>
          <w:sz w:val="22"/>
          <w:szCs w:val="22"/>
        </w:rPr>
        <w:t xml:space="preserve">If you already know roughly what you want to do and just need to know where to go, start here. Otherwise, read the chapters in order.</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5680"/>
        <w:gridCol w:w="3680"/>
      </w:tblGrid>
      <w:tr>
        <w:trPr>
          <w:tblHeader/>
        </w:trPr>
        <w:tc>
          <w:tcPr>
            <w:tcW w:type="dxa" w:w="5680"/>
            <w:shd w:fill="1F3864" w:val="clear"/>
          </w:tcPr>
          <w:p>
            <w:r>
              <w:rPr>
                <w:rFonts w:ascii="Calibri" w:cs="Calibri" w:eastAsia="Calibri" w:hAnsi="Calibri"/>
                <w:b/>
                <w:bCs/>
                <w:color w:val="FFFFFF"/>
                <w:sz w:val="20"/>
                <w:szCs w:val="20"/>
              </w:rPr>
              <w:t xml:space="preserve">I want to...</w:t>
            </w:r>
          </w:p>
        </w:tc>
        <w:tc>
          <w:tcPr>
            <w:tcW w:type="dxa" w:w="3680"/>
            <w:shd w:fill="1F3864" w:val="clear"/>
          </w:tcPr>
          <w:p>
            <w:r>
              <w:rPr>
                <w:rFonts w:ascii="Calibri" w:cs="Calibri" w:eastAsia="Calibri" w:hAnsi="Calibri"/>
                <w:b/>
                <w:bCs/>
                <w:color w:val="FFFFFF"/>
                <w:sz w:val="20"/>
                <w:szCs w:val="20"/>
              </w:rPr>
              <w:t xml:space="preserve">Use this app</w:t>
            </w:r>
          </w:p>
        </w:tc>
      </w:tr>
      <w:tr>
        <w:tc>
          <w:tcPr>
            <w:tcW w:type="dxa" w:w="5680"/>
            <w:shd w:fill="FFFFFF" w:val="clear"/>
          </w:tcPr>
          <w:p>
            <w:r>
              <w:rPr>
                <w:rFonts w:ascii="Calibri" w:cs="Calibri" w:eastAsia="Calibri" w:hAnsi="Calibri"/>
                <w:sz w:val="20"/>
                <w:szCs w:val="20"/>
              </w:rPr>
              <w:t xml:space="preserve">Write or format my resume or a cover letter</w:t>
            </w:r>
          </w:p>
        </w:tc>
        <w:tc>
          <w:tcPr>
            <w:tcW w:type="dxa" w:w="3680"/>
            <w:shd w:fill="FFFFFF" w:val="clear"/>
          </w:tcPr>
          <w:p>
            <w:r>
              <w:rPr>
                <w:rFonts w:ascii="Calibri" w:cs="Calibri" w:eastAsia="Calibri" w:hAnsi="Calibri"/>
                <w:b/>
                <w:bCs/>
                <w:sz w:val="20"/>
                <w:szCs w:val="20"/>
              </w:rPr>
              <w:t xml:space="preserve">Word (Ch. 2)</w:t>
            </w:r>
          </w:p>
        </w:tc>
      </w:tr>
      <w:tr>
        <w:tc>
          <w:tcPr>
            <w:tcW w:type="dxa" w:w="5680"/>
            <w:shd w:fill="F2F2F2" w:val="clear"/>
          </w:tcPr>
          <w:p>
            <w:r>
              <w:rPr>
                <w:rFonts w:ascii="Calibri" w:cs="Calibri" w:eastAsia="Calibri" w:hAnsi="Calibri"/>
                <w:sz w:val="20"/>
                <w:szCs w:val="20"/>
              </w:rPr>
              <w:t xml:space="preserve">Track which jobs I've applied to, or build a budget</w:t>
            </w:r>
          </w:p>
        </w:tc>
        <w:tc>
          <w:tcPr>
            <w:tcW w:type="dxa" w:w="3680"/>
            <w:shd w:fill="F2F2F2" w:val="clear"/>
          </w:tcPr>
          <w:p>
            <w:r>
              <w:rPr>
                <w:rFonts w:ascii="Calibri" w:cs="Calibri" w:eastAsia="Calibri" w:hAnsi="Calibri"/>
                <w:b/>
                <w:bCs/>
                <w:sz w:val="20"/>
                <w:szCs w:val="20"/>
              </w:rPr>
              <w:t xml:space="preserve">Excel (Ch. 3)</w:t>
            </w:r>
          </w:p>
        </w:tc>
      </w:tr>
      <w:tr>
        <w:tc>
          <w:tcPr>
            <w:tcW w:type="dxa" w:w="5680"/>
            <w:shd w:fill="FFFFFF" w:val="clear"/>
          </w:tcPr>
          <w:p>
            <w:r>
              <w:rPr>
                <w:rFonts w:ascii="Calibri" w:cs="Calibri" w:eastAsia="Calibri" w:hAnsi="Calibri"/>
                <w:sz w:val="20"/>
                <w:szCs w:val="20"/>
              </w:rPr>
              <w:t xml:space="preserve">Build a short slide deck to show an interviewer</w:t>
            </w:r>
          </w:p>
        </w:tc>
        <w:tc>
          <w:tcPr>
            <w:tcW w:type="dxa" w:w="3680"/>
            <w:shd w:fill="FFFFFF" w:val="clear"/>
          </w:tcPr>
          <w:p>
            <w:r>
              <w:rPr>
                <w:rFonts w:ascii="Calibri" w:cs="Calibri" w:eastAsia="Calibri" w:hAnsi="Calibri"/>
                <w:b/>
                <w:bCs/>
                <w:sz w:val="20"/>
                <w:szCs w:val="20"/>
              </w:rPr>
              <w:t xml:space="preserve">PowerPoint (Ch. 4)</w:t>
            </w:r>
          </w:p>
        </w:tc>
      </w:tr>
      <w:tr>
        <w:tc>
          <w:tcPr>
            <w:tcW w:type="dxa" w:w="5680"/>
            <w:shd w:fill="F2F2F2" w:val="clear"/>
          </w:tcPr>
          <w:p>
            <w:r>
              <w:rPr>
                <w:rFonts w:ascii="Calibri" w:cs="Calibri" w:eastAsia="Calibri" w:hAnsi="Calibri"/>
                <w:sz w:val="20"/>
                <w:szCs w:val="20"/>
              </w:rPr>
              <w:t xml:space="preserve">Email an application, or schedule an interview</w:t>
            </w:r>
          </w:p>
        </w:tc>
        <w:tc>
          <w:tcPr>
            <w:tcW w:type="dxa" w:w="3680"/>
            <w:shd w:fill="F2F2F2" w:val="clear"/>
          </w:tcPr>
          <w:p>
            <w:r>
              <w:rPr>
                <w:rFonts w:ascii="Calibri" w:cs="Calibri" w:eastAsia="Calibri" w:hAnsi="Calibri"/>
                <w:b/>
                <w:bCs/>
                <w:sz w:val="20"/>
                <w:szCs w:val="20"/>
              </w:rPr>
              <w:t xml:space="preserve">Outlook (Ch. 5)</w:t>
            </w:r>
          </w:p>
        </w:tc>
      </w:tr>
      <w:tr>
        <w:tc>
          <w:tcPr>
            <w:tcW w:type="dxa" w:w="5680"/>
            <w:shd w:fill="FFFFFF" w:val="clear"/>
          </w:tcPr>
          <w:p>
            <w:r>
              <w:rPr>
                <w:rFonts w:ascii="Calibri" w:cs="Calibri" w:eastAsia="Calibri" w:hAnsi="Calibri"/>
                <w:sz w:val="20"/>
                <w:szCs w:val="20"/>
              </w:rPr>
              <w:t xml:space="preserve">Join or prepare for a video interview</w:t>
            </w:r>
          </w:p>
        </w:tc>
        <w:tc>
          <w:tcPr>
            <w:tcW w:type="dxa" w:w="3680"/>
            <w:shd w:fill="FFFFFF" w:val="clear"/>
          </w:tcPr>
          <w:p>
            <w:r>
              <w:rPr>
                <w:rFonts w:ascii="Calibri" w:cs="Calibri" w:eastAsia="Calibri" w:hAnsi="Calibri"/>
                <w:b/>
                <w:bCs/>
                <w:sz w:val="20"/>
                <w:szCs w:val="20"/>
              </w:rPr>
              <w:t xml:space="preserve">Teams (Ch. 6)</w:t>
            </w:r>
          </w:p>
        </w:tc>
      </w:tr>
      <w:tr>
        <w:tc>
          <w:tcPr>
            <w:tcW w:type="dxa" w:w="5680"/>
            <w:shd w:fill="F2F2F2" w:val="clear"/>
          </w:tcPr>
          <w:p>
            <w:r>
              <w:rPr>
                <w:rFonts w:ascii="Calibri" w:cs="Calibri" w:eastAsia="Calibri" w:hAnsi="Calibri"/>
                <w:sz w:val="20"/>
                <w:szCs w:val="20"/>
              </w:rPr>
              <w:t xml:space="preserve">Back up my files, or keep them organized</w:t>
            </w:r>
          </w:p>
        </w:tc>
        <w:tc>
          <w:tcPr>
            <w:tcW w:type="dxa" w:w="3680"/>
            <w:shd w:fill="F2F2F2" w:val="clear"/>
          </w:tcPr>
          <w:p>
            <w:r>
              <w:rPr>
                <w:rFonts w:ascii="Calibri" w:cs="Calibri" w:eastAsia="Calibri" w:hAnsi="Calibri"/>
                <w:b/>
                <w:bCs/>
                <w:sz w:val="20"/>
                <w:szCs w:val="20"/>
              </w:rPr>
              <w:t xml:space="preserve">OneDrive (Ch. 7)</w:t>
            </w:r>
          </w:p>
        </w:tc>
      </w:tr>
      <w:tr>
        <w:tc>
          <w:tcPr>
            <w:tcW w:type="dxa" w:w="5680"/>
            <w:shd w:fill="FFFFFF" w:val="clear"/>
          </w:tcPr>
          <w:p>
            <w:r>
              <w:rPr>
                <w:rFonts w:ascii="Calibri" w:cs="Calibri" w:eastAsia="Calibri" w:hAnsi="Calibri"/>
                <w:sz w:val="20"/>
                <w:szCs w:val="20"/>
              </w:rPr>
              <w:t xml:space="preserve">Take notes for interview prep or company research</w:t>
            </w:r>
          </w:p>
        </w:tc>
        <w:tc>
          <w:tcPr>
            <w:tcW w:type="dxa" w:w="3680"/>
            <w:shd w:fill="FFFFFF" w:val="clear"/>
          </w:tcPr>
          <w:p>
            <w:r>
              <w:rPr>
                <w:rFonts w:ascii="Calibri" w:cs="Calibri" w:eastAsia="Calibri" w:hAnsi="Calibri"/>
                <w:b/>
                <w:bCs/>
                <w:sz w:val="20"/>
                <w:szCs w:val="20"/>
              </w:rPr>
              <w:t xml:space="preserve">OneNote (Ch. 7)</w:t>
            </w:r>
          </w:p>
        </w:tc>
      </w:tr>
    </w:tbl>
    <w:p>
      <w:pPr>
        <w:pStyle w:val="Heading1"/>
        <w:pageBreakBefore/>
      </w:pPr>
      <w:r>
        <w:rPr>
          <w:rFonts w:ascii="Calibri" w:cs="Calibri" w:eastAsia="Calibri" w:hAnsi="Calibri"/>
          <w:b/>
          <w:bCs/>
          <w:color w:val="1F3864"/>
          <w:sz w:val="40"/>
          <w:szCs w:val="40"/>
        </w:rPr>
        <w:t xml:space="preserve">Contents</w:t>
      </w:r>
    </w:p>
    <w:p>
      <w:pPr>
        <w:tabs>
          <w:tab w:val="right" w:pos="9360" w:leader="dot"/>
        </w:tabs>
        <w:spacing w:after="200"/>
      </w:pPr>
      <w:r>
        <w:rPr>
          <w:rFonts w:ascii="Calibri" w:cs="Calibri" w:eastAsia="Calibri" w:hAnsi="Calibri"/>
          <w:b/>
          <w:bCs/>
          <w:color w:val="2B579A"/>
          <w:sz w:val="24"/>
          <w:szCs w:val="24"/>
        </w:rPr>
        <w:t xml:space="preserve">Chapter 1	</w:t>
      </w:r>
      <w:r>
        <w:rPr>
          <w:rFonts w:ascii="Calibri" w:cs="Calibri" w:eastAsia="Calibri" w:hAnsi="Calibri"/>
          <w:sz w:val="24"/>
          <w:szCs w:val="24"/>
        </w:rPr>
        <w:t xml:space="preserve">Office 365 Basics</w:t>
      </w:r>
    </w:p>
    <w:p>
      <w:pPr>
        <w:tabs>
          <w:tab w:val="right" w:pos="9360" w:leader="dot"/>
        </w:tabs>
        <w:spacing w:after="200"/>
      </w:pPr>
      <w:r>
        <w:rPr>
          <w:rFonts w:ascii="Calibri" w:cs="Calibri" w:eastAsia="Calibri" w:hAnsi="Calibri"/>
          <w:b/>
          <w:bCs/>
          <w:color w:val="2B579A"/>
          <w:sz w:val="24"/>
          <w:szCs w:val="24"/>
        </w:rPr>
        <w:t xml:space="preserve">Chapter 2	</w:t>
      </w:r>
      <w:r>
        <w:rPr>
          <w:rFonts w:ascii="Calibri" w:cs="Calibri" w:eastAsia="Calibri" w:hAnsi="Calibri"/>
          <w:sz w:val="24"/>
          <w:szCs w:val="24"/>
        </w:rPr>
        <w:t xml:space="preserve">Microsoft Word</w:t>
      </w:r>
    </w:p>
    <w:p>
      <w:pPr>
        <w:tabs>
          <w:tab w:val="right" w:pos="9360" w:leader="dot"/>
        </w:tabs>
        <w:spacing w:after="200"/>
      </w:pPr>
      <w:r>
        <w:rPr>
          <w:rFonts w:ascii="Calibri" w:cs="Calibri" w:eastAsia="Calibri" w:hAnsi="Calibri"/>
          <w:b/>
          <w:bCs/>
          <w:color w:val="2B579A"/>
          <w:sz w:val="24"/>
          <w:szCs w:val="24"/>
        </w:rPr>
        <w:t xml:space="preserve">Chapter 3	</w:t>
      </w:r>
      <w:r>
        <w:rPr>
          <w:rFonts w:ascii="Calibri" w:cs="Calibri" w:eastAsia="Calibri" w:hAnsi="Calibri"/>
          <w:sz w:val="24"/>
          <w:szCs w:val="24"/>
        </w:rPr>
        <w:t xml:space="preserve">Microsoft Excel</w:t>
      </w:r>
    </w:p>
    <w:p>
      <w:pPr>
        <w:tabs>
          <w:tab w:val="right" w:pos="9360" w:leader="dot"/>
        </w:tabs>
        <w:spacing w:after="200"/>
      </w:pPr>
      <w:r>
        <w:rPr>
          <w:rFonts w:ascii="Calibri" w:cs="Calibri" w:eastAsia="Calibri" w:hAnsi="Calibri"/>
          <w:b/>
          <w:bCs/>
          <w:color w:val="2B579A"/>
          <w:sz w:val="24"/>
          <w:szCs w:val="24"/>
        </w:rPr>
        <w:t xml:space="preserve">Chapter 4	</w:t>
      </w:r>
      <w:r>
        <w:rPr>
          <w:rFonts w:ascii="Calibri" w:cs="Calibri" w:eastAsia="Calibri" w:hAnsi="Calibri"/>
          <w:sz w:val="24"/>
          <w:szCs w:val="24"/>
        </w:rPr>
        <w:t xml:space="preserve">Microsoft PowerPoint</w:t>
      </w:r>
    </w:p>
    <w:p>
      <w:pPr>
        <w:tabs>
          <w:tab w:val="right" w:pos="9360" w:leader="dot"/>
        </w:tabs>
        <w:spacing w:after="200"/>
      </w:pPr>
      <w:r>
        <w:rPr>
          <w:rFonts w:ascii="Calibri" w:cs="Calibri" w:eastAsia="Calibri" w:hAnsi="Calibri"/>
          <w:b/>
          <w:bCs/>
          <w:color w:val="2B579A"/>
          <w:sz w:val="24"/>
          <w:szCs w:val="24"/>
        </w:rPr>
        <w:t xml:space="preserve">Chapter 5	</w:t>
      </w:r>
      <w:r>
        <w:rPr>
          <w:rFonts w:ascii="Calibri" w:cs="Calibri" w:eastAsia="Calibri" w:hAnsi="Calibri"/>
          <w:sz w:val="24"/>
          <w:szCs w:val="24"/>
        </w:rPr>
        <w:t xml:space="preserve">Microsoft Outlook</w:t>
      </w:r>
    </w:p>
    <w:p>
      <w:pPr>
        <w:tabs>
          <w:tab w:val="right" w:pos="9360" w:leader="dot"/>
        </w:tabs>
        <w:spacing w:after="200"/>
      </w:pPr>
      <w:r>
        <w:rPr>
          <w:rFonts w:ascii="Calibri" w:cs="Calibri" w:eastAsia="Calibri" w:hAnsi="Calibri"/>
          <w:b/>
          <w:bCs/>
          <w:color w:val="2B579A"/>
          <w:sz w:val="24"/>
          <w:szCs w:val="24"/>
        </w:rPr>
        <w:t xml:space="preserve">Chapter 6	</w:t>
      </w:r>
      <w:r>
        <w:rPr>
          <w:rFonts w:ascii="Calibri" w:cs="Calibri" w:eastAsia="Calibri" w:hAnsi="Calibri"/>
          <w:sz w:val="24"/>
          <w:szCs w:val="24"/>
        </w:rPr>
        <w:t xml:space="preserve">Microsoft Teams</w:t>
      </w:r>
    </w:p>
    <w:p>
      <w:pPr>
        <w:tabs>
          <w:tab w:val="right" w:pos="9360" w:leader="dot"/>
        </w:tabs>
        <w:spacing w:after="200"/>
      </w:pPr>
      <w:r>
        <w:rPr>
          <w:rFonts w:ascii="Calibri" w:cs="Calibri" w:eastAsia="Calibri" w:hAnsi="Calibri"/>
          <w:b/>
          <w:bCs/>
          <w:color w:val="2B579A"/>
          <w:sz w:val="24"/>
          <w:szCs w:val="24"/>
        </w:rPr>
        <w:t xml:space="preserve">Chapter 7	</w:t>
      </w:r>
      <w:r>
        <w:rPr>
          <w:rFonts w:ascii="Calibri" w:cs="Calibri" w:eastAsia="Calibri" w:hAnsi="Calibri"/>
          <w:sz w:val="24"/>
          <w:szCs w:val="24"/>
        </w:rPr>
        <w:t xml:space="preserve">OneDrive &amp; OneNote</w:t>
      </w:r>
    </w:p>
    <w:p>
      <w:pPr>
        <w:tabs>
          <w:tab w:val="right" w:pos="9360" w:leader="dot"/>
        </w:tabs>
        <w:spacing w:after="200"/>
      </w:pPr>
      <w:r>
        <w:rPr>
          <w:rFonts w:ascii="Calibri" w:cs="Calibri" w:eastAsia="Calibri" w:hAnsi="Calibri"/>
          <w:b/>
          <w:bCs/>
          <w:color w:val="2B579A"/>
          <w:sz w:val="24"/>
          <w:szCs w:val="24"/>
        </w:rPr>
        <w:t xml:space="preserve">Chapter 8	</w:t>
      </w:r>
      <w:r>
        <w:rPr>
          <w:rFonts w:ascii="Calibri" w:cs="Calibri" w:eastAsia="Calibri" w:hAnsi="Calibri"/>
          <w:sz w:val="24"/>
          <w:szCs w:val="24"/>
        </w:rPr>
        <w:t xml:space="preserve">Your Digital Job Search Toolkit</w:t>
      </w:r>
    </w:p>
    <w:p>
      <w:pPr>
        <w:tabs>
          <w:tab w:val="right" w:pos="9360" w:leader="dot"/>
        </w:tabs>
        <w:spacing w:after="200"/>
      </w:pPr>
      <w:r>
        <w:rPr>
          <w:rFonts w:ascii="Calibri" w:cs="Calibri" w:eastAsia="Calibri" w:hAnsi="Calibri"/>
          <w:b/>
          <w:bCs/>
          <w:color w:val="2B579A"/>
          <w:sz w:val="24"/>
          <w:szCs w:val="24"/>
        </w:rPr>
        <w:t xml:space="preserve">Appendix A	</w:t>
      </w:r>
      <w:r>
        <w:rPr>
          <w:rFonts w:ascii="Calibri" w:cs="Calibri" w:eastAsia="Calibri" w:hAnsi="Calibri"/>
          <w:sz w:val="24"/>
          <w:szCs w:val="24"/>
        </w:rPr>
        <w:t xml:space="preserve">Keyboard Shortcuts Cheat Sheet</w:t>
      </w:r>
    </w:p>
    <w:p>
      <w:pPr>
        <w:tabs>
          <w:tab w:val="right" w:pos="9360" w:leader="dot"/>
        </w:tabs>
        <w:spacing w:after="200"/>
      </w:pPr>
      <w:r>
        <w:rPr>
          <w:rFonts w:ascii="Calibri" w:cs="Calibri" w:eastAsia="Calibri" w:hAnsi="Calibri"/>
          <w:b/>
          <w:bCs/>
          <w:color w:val="2B579A"/>
          <w:sz w:val="24"/>
          <w:szCs w:val="24"/>
        </w:rPr>
        <w:t xml:space="preserve">Appendix B	</w:t>
      </w:r>
      <w:r>
        <w:rPr>
          <w:rFonts w:ascii="Calibri" w:cs="Calibri" w:eastAsia="Calibri" w:hAnsi="Calibri"/>
          <w:sz w:val="24"/>
          <w:szCs w:val="24"/>
        </w:rPr>
        <w:t xml:space="preserve">Glossary of Terms</w:t>
      </w:r>
    </w:p>
    <w:p>
      <w:pPr>
        <w:tabs>
          <w:tab w:val="right" w:pos="9360" w:leader="dot"/>
        </w:tabs>
        <w:spacing w:after="200"/>
      </w:pPr>
      <w:r>
        <w:rPr>
          <w:rFonts w:ascii="Calibri" w:cs="Calibri" w:eastAsia="Calibri" w:hAnsi="Calibri"/>
          <w:b/>
          <w:bCs/>
          <w:color w:val="2B579A"/>
          <w:sz w:val="24"/>
          <w:szCs w:val="24"/>
        </w:rPr>
        <w:t xml:space="preserve">Appendix C	</w:t>
      </w:r>
      <w:r>
        <w:rPr>
          <w:rFonts w:ascii="Calibri" w:cs="Calibri" w:eastAsia="Calibri" w:hAnsi="Calibri"/>
          <w:sz w:val="24"/>
          <w:szCs w:val="24"/>
        </w:rPr>
        <w:t xml:space="preserve">Troubleshooting Common Problems</w:t>
      </w:r>
    </w:p>
    <w:p>
      <w:pPr>
        <w:sectPr>
          <w:pgSz w:w="12240" w:h="15840" w:orient="portrait"/>
          <w:pgMar w:top="1440" w:right="1440" w:bottom="1440" w:left="1440" w:header="708" w:footer="708" w:gutter="0"/>
          <w:pgNumType/>
          <w:docGrid w:linePitch="360"/>
        </w:sectPr>
      </w:pPr>
    </w:p>
    <w:p>
      <w:pPr>
        <w:pStyle w:val="Heading1"/>
        <w:pageBreakBefore/>
        <w:spacing w:after="240"/>
      </w:pPr>
      <w:r>
        <w:rPr>
          <w:b/>
          <w:bCs/>
          <w:color w:val="1F3864"/>
          <w:sz w:val="40"/>
          <w:szCs w:val="40"/>
        </w:rPr>
        <w:t xml:space="preserve">Introduction: Why These Skills Matter</w:t>
      </w:r>
    </w:p>
    <w:p>
      <w:pPr>
        <w:spacing w:after="160" w:line="276"/>
      </w:pPr>
      <w:r>
        <w:rPr>
          <w:rFonts w:ascii="Calibri" w:cs="Calibri" w:eastAsia="Calibri" w:hAnsi="Calibri"/>
          <w:sz w:val="22"/>
          <w:szCs w:val="22"/>
        </w:rPr>
        <w:t xml:space="preserve">Job postings today routinely list “proficient in Microsoft Office” as a requirement — even for roles that have nothing to do with computers on the surface. That's because Word, Excel, Outlook, and the rest have become the shared language of office work almost everywhere: hospitals, schools, warehouses, retail head offices, nonprofits, and government agencies all run on the same handful of applications.</w:t>
      </w:r>
    </w:p>
    <w:p>
      <w:pPr>
        <w:spacing w:after="160" w:line="276"/>
      </w:pPr>
      <w:r>
        <w:rPr>
          <w:rFonts w:ascii="Calibri" w:cs="Calibri" w:eastAsia="Calibri" w:hAnsi="Calibri"/>
          <w:sz w:val="22"/>
          <w:szCs w:val="22"/>
        </w:rPr>
        <w:t xml:space="preserve">That's good news for you. Unlike many job skills that take years to build, Office 365 skills can be learned in weeks through steady, hands-on practice — and they transfer to almost any employer, in almost any industry. The same resume-building skill in Word works whether you're applying to a hospital, a bank, or a construction company.</w:t>
      </w:r>
    </w:p>
    <w:p>
      <w:pPr>
        <w:pStyle w:val="Heading2"/>
        <w:spacing w:after="140" w:before="300"/>
      </w:pPr>
      <w:r>
        <w:rPr>
          <w:rFonts w:ascii="Calibri" w:cs="Calibri" w:eastAsia="Calibri" w:hAnsi="Calibri"/>
          <w:b/>
          <w:bCs/>
          <w:color w:val="2B579A"/>
          <w:sz w:val="30"/>
          <w:szCs w:val="30"/>
        </w:rPr>
        <w:t xml:space="preserve">What This Book Assumes</w:t>
      </w:r>
    </w:p>
    <w:p>
      <w:pPr>
        <w:pStyle w:val="ListParagraph"/>
        <w:numPr>
          <w:ilvl w:val="0"/>
          <w:numId w:val="2"/>
        </w:numPr>
        <w:spacing w:after="90"/>
      </w:pPr>
      <w:r>
        <w:rPr>
          <w:rFonts w:ascii="Calibri" w:cs="Calibri" w:eastAsia="Calibri" w:hAnsi="Calibri"/>
          <w:sz w:val="22"/>
          <w:szCs w:val="22"/>
        </w:rPr>
        <w:t xml:space="preserve">No prior computer experience is assumed beyond being able to turn on a computer and use a mouse or trackpad.</w:t>
      </w:r>
    </w:p>
    <w:p>
      <w:pPr>
        <w:pStyle w:val="ListParagraph"/>
        <w:numPr>
          <w:ilvl w:val="0"/>
          <w:numId w:val="2"/>
        </w:numPr>
        <w:spacing w:after="90"/>
      </w:pPr>
      <w:r>
        <w:rPr>
          <w:rFonts w:ascii="Calibri" w:cs="Calibri" w:eastAsia="Calibri" w:hAnsi="Calibri"/>
          <w:sz w:val="22"/>
          <w:szCs w:val="22"/>
        </w:rPr>
        <w:t xml:space="preserve">You have (or can create for free) a Microsoft account and access to a computer, tablet, or library computer with internet access.</w:t>
      </w:r>
    </w:p>
    <w:p>
      <w:pPr>
        <w:pStyle w:val="ListParagraph"/>
        <w:numPr>
          <w:ilvl w:val="0"/>
          <w:numId w:val="2"/>
        </w:numPr>
        <w:spacing w:after="90"/>
      </w:pPr>
      <w:r>
        <w:rPr>
          <w:rFonts w:ascii="Calibri" w:cs="Calibri" w:eastAsia="Calibri" w:hAnsi="Calibri"/>
          <w:sz w:val="22"/>
          <w:szCs w:val="22"/>
        </w:rPr>
        <w:t xml:space="preserve">You're motivated by a real goal — usually, finding or improving a job — which is exactly the lens this book uses throughout.</w:t>
      </w:r>
    </w:p>
    <w:p>
      <w:pPr>
        <w:pStyle w:val="Heading2"/>
        <w:spacing w:after="140" w:before="300"/>
      </w:pPr>
      <w:r>
        <w:rPr>
          <w:rFonts w:ascii="Calibri" w:cs="Calibri" w:eastAsia="Calibri" w:hAnsi="Calibri"/>
          <w:b/>
          <w:bCs/>
          <w:color w:val="2B579A"/>
          <w:sz w:val="30"/>
          <w:szCs w:val="30"/>
        </w:rPr>
        <w:t xml:space="preserve">A Note on Confidence</w:t>
      </w:r>
    </w:p>
    <w:p>
      <w:pPr>
        <w:spacing w:after="160" w:line="276"/>
      </w:pPr>
      <w:r>
        <w:rPr>
          <w:rFonts w:ascii="Calibri" w:cs="Calibri" w:eastAsia="Calibri" w:hAnsi="Calibri"/>
          <w:sz w:val="22"/>
          <w:szCs w:val="22"/>
        </w:rPr>
        <w:t xml:space="preserve">Almost everyone who has ever felt intimidated by “computer stuff” has the same experience once they sit down and actually try it: the ribbon, the menus, and the buttons are far more forgiving than they look. Nearly every action in Office can be undone with Ctrl+Z. You cannot break the computer by clicking the wrong button. Treat each chapter as a place to experiment freely.</w:t>
      </w:r>
    </w:p>
    <w:p>
      <w:pPr>
        <w:pageBreakBefore/>
        <w:spacing w:after="40"/>
      </w:pPr>
      <w:r>
        <w:rPr>
          <w:rFonts w:ascii="Calibri" w:cs="Calibri" w:eastAsia="Calibri" w:hAnsi="Calibri"/>
          <w:b/>
          <w:bCs/>
          <w:color w:val="2B579A"/>
          <w:sz w:val="22"/>
          <w:szCs w:val="22"/>
        </w:rPr>
        <w:t xml:space="preserve">CHAPTER 1</w:t>
      </w:r>
    </w:p>
    <w:p>
      <w:pPr>
        <w:pStyle w:val="Heading1"/>
        <w:spacing w:after="160"/>
      </w:pPr>
      <w:r>
        <w:rPr>
          <w:rFonts w:ascii="Calibri" w:cs="Calibri" w:eastAsia="Calibri" w:hAnsi="Calibri"/>
          <w:b/>
          <w:bCs/>
          <w:color w:val="1F3864"/>
          <w:sz w:val="44"/>
          <w:szCs w:val="44"/>
        </w:rPr>
        <w:t xml:space="preserve">Office 365 Basics</w:t>
      </w:r>
    </w:p>
    <w:p>
      <w:pPr>
        <w:pBdr>
          <w:bottom w:val="single" w:color="CCCCCC" w:sz="6" w:space="8"/>
        </w:pBdr>
        <w:spacing w:after="300"/>
      </w:pPr>
      <w:r>
        <w:rPr>
          <w:rFonts w:ascii="Calibri" w:cs="Calibri" w:eastAsia="Calibri" w:hAnsi="Calibri"/>
          <w:i/>
          <w:iCs/>
          <w:color w:val="555555"/>
          <w:sz w:val="24"/>
          <w:szCs w:val="24"/>
        </w:rPr>
        <w:t xml:space="preserve">The concepts and screen elements every Office app shares</w:t>
      </w:r>
    </w:p>
    <w:p>
      <w:pPr>
        <w:pStyle w:val="Heading2"/>
        <w:spacing w:after="140" w:before="300"/>
      </w:pPr>
      <w:r>
        <w:rPr>
          <w:rFonts w:ascii="Calibri" w:cs="Calibri" w:eastAsia="Calibri" w:hAnsi="Calibri"/>
          <w:b/>
          <w:bCs/>
          <w:color w:val="2B579A"/>
          <w:sz w:val="30"/>
          <w:szCs w:val="30"/>
        </w:rPr>
        <w:t xml:space="preserve">What Is Office 365?</w:t>
      </w:r>
    </w:p>
    <w:p>
      <w:pPr>
        <w:spacing w:after="160" w:line="276"/>
      </w:pPr>
      <w:r>
        <w:rPr>
          <w:rFonts w:ascii="Calibri" w:cs="Calibri" w:eastAsia="Calibri" w:hAnsi="Calibri"/>
          <w:sz w:val="22"/>
          <w:szCs w:val="22"/>
        </w:rPr>
        <w:t xml:space="preserve">Office 365 (now often called “Microsoft 365”) is a subscription bundle of Microsoft's office software, delivered two ways:</w:t>
      </w:r>
    </w:p>
    <w:p>
      <w:pPr>
        <w:pStyle w:val="ListParagraph"/>
        <w:numPr>
          <w:ilvl w:val="0"/>
          <w:numId w:val="2"/>
        </w:numPr>
        <w:spacing w:after="90"/>
      </w:pPr>
      <w:r>
        <w:rPr>
          <w:rFonts w:ascii="Calibri" w:cs="Calibri" w:eastAsia="Calibri" w:hAnsi="Calibri"/>
          <w:sz w:val="22"/>
          <w:szCs w:val="22"/>
        </w:rPr>
        <w:t xml:space="preserve">Desktop apps — Word, Excel, PowerPoint, Outlook, and others installed on your computer, working even without internet.</w:t>
      </w:r>
    </w:p>
    <w:p>
      <w:pPr>
        <w:pStyle w:val="ListParagraph"/>
        <w:numPr>
          <w:ilvl w:val="0"/>
          <w:numId w:val="2"/>
        </w:numPr>
        <w:spacing w:after="90"/>
      </w:pPr>
      <w:r>
        <w:rPr>
          <w:rFonts w:ascii="Calibri" w:cs="Calibri" w:eastAsia="Calibri" w:hAnsi="Calibri"/>
          <w:sz w:val="22"/>
          <w:szCs w:val="22"/>
        </w:rPr>
        <w:t xml:space="preserve">Web apps — the same programs running in a browser at office.com, free with any Microsoft account, no installation needed.</w:t>
      </w:r>
    </w:p>
    <w:p>
      <w:pPr>
        <w:spacing w:after="160" w:line="276"/>
      </w:pPr>
      <w:r>
        <w:rPr>
          <w:rFonts w:ascii="Calibri" w:cs="Calibri" w:eastAsia="Calibri" w:hAnsi="Calibri"/>
          <w:sz w:val="22"/>
          <w:szCs w:val="22"/>
        </w:rPr>
        <w:t xml:space="preserve">Both versions save your work automatically to OneDrive, Microsoft's cloud storage, so your files follow you between your laptop, your phone, and any library or shared computer you sign into.</w:t>
      </w:r>
    </w:p>
    <w:p>
      <w:pPr>
        <w:pStyle w:val="Heading2"/>
        <w:spacing w:after="140" w:before="300"/>
      </w:pPr>
      <w:r>
        <w:rPr>
          <w:rFonts w:ascii="Calibri" w:cs="Calibri" w:eastAsia="Calibri" w:hAnsi="Calibri"/>
          <w:b/>
          <w:bCs/>
          <w:color w:val="2B579A"/>
          <w:sz w:val="30"/>
          <w:szCs w:val="30"/>
        </w:rPr>
        <w:t xml:space="preserve">Signing In</w:t>
      </w:r>
    </w:p>
    <w:p>
      <w:pPr>
        <w:pStyle w:val="ListParagraph"/>
        <w:numPr>
          <w:ilvl w:val="0"/>
          <w:numId w:val="3"/>
        </w:numPr>
        <w:spacing w:after="130"/>
      </w:pPr>
      <w:r>
        <w:rPr>
          <w:rFonts w:ascii="Calibri" w:cs="Calibri" w:eastAsia="Calibri" w:hAnsi="Calibri"/>
          <w:sz w:val="22"/>
          <w:szCs w:val="22"/>
        </w:rPr>
        <w:t xml:space="preserve">Go to office.com (or open an installed Office app).</w:t>
      </w:r>
    </w:p>
    <w:p>
      <w:pPr>
        <w:pStyle w:val="ListParagraph"/>
        <w:numPr>
          <w:ilvl w:val="0"/>
          <w:numId w:val="3"/>
        </w:numPr>
        <w:spacing w:after="130"/>
      </w:pPr>
      <w:r>
        <w:rPr>
          <w:rFonts w:ascii="Calibri" w:cs="Calibri" w:eastAsia="Calibri" w:hAnsi="Calibri"/>
          <w:sz w:val="22"/>
          <w:szCs w:val="22"/>
        </w:rPr>
        <w:t xml:space="preserve">Choose Sign In, and enter your Microsoft account email and password. If you don't have one, choose Create free account — any email address works.</w:t>
      </w:r>
    </w:p>
    <w:p>
      <w:pPr>
        <w:pStyle w:val="ListParagraph"/>
        <w:numPr>
          <w:ilvl w:val="0"/>
          <w:numId w:val="3"/>
        </w:numPr>
        <w:spacing w:after="130"/>
      </w:pPr>
      <w:r>
        <w:rPr>
          <w:rFonts w:ascii="Calibri" w:cs="Calibri" w:eastAsia="Calibri" w:hAnsi="Calibri"/>
          <w:sz w:val="22"/>
          <w:szCs w:val="22"/>
        </w:rPr>
        <w:t xml:space="preserve">Once signed in, you'll see the Office “waffle” menu (a 3×3 grid of squares) in the top-left corner of any Microsoft page — click it any time to jump between Word, Excel, Outlook, and the rest.</w:t>
      </w:r>
    </w:p>
    <w:p>
      <w:pPr>
        <w:pStyle w:val="Heading2"/>
        <w:spacing w:after="140" w:before="300"/>
      </w:pPr>
      <w:r>
        <w:rPr>
          <w:rFonts w:ascii="Calibri" w:cs="Calibri" w:eastAsia="Calibri" w:hAnsi="Calibri"/>
          <w:b/>
          <w:bCs/>
          <w:color w:val="2B579A"/>
          <w:sz w:val="30"/>
          <w:szCs w:val="30"/>
        </w:rPr>
        <w:t xml:space="preserve">Elements Every Office App Shares</w:t>
      </w:r>
    </w:p>
    <w:p>
      <w:pPr>
        <w:spacing w:after="160" w:line="276"/>
      </w:pPr>
      <w:r>
        <w:rPr>
          <w:rFonts w:ascii="Calibri" w:cs="Calibri" w:eastAsia="Calibri" w:hAnsi="Calibri"/>
          <w:sz w:val="22"/>
          <w:szCs w:val="22"/>
        </w:rPr>
        <w:t xml:space="preserve">Once you learn these, every Office app feels familiar:</w:t>
      </w:r>
    </w:p>
    <w:p>
      <w:pPr>
        <w:pStyle w:val="ListParagraph"/>
        <w:numPr>
          <w:ilvl w:val="0"/>
          <w:numId w:val="2"/>
        </w:numPr>
        <w:spacing w:after="90"/>
      </w:pPr>
      <w:r>
        <w:rPr>
          <w:rFonts w:ascii="Calibri" w:cs="Calibri" w:eastAsia="Calibri" w:hAnsi="Calibri"/>
          <w:b/>
          <w:bCs/>
          <w:sz w:val="22"/>
          <w:szCs w:val="22"/>
        </w:rPr>
        <w:t xml:space="preserve">The Ribbon</w:t>
      </w:r>
      <w:r>
        <w:rPr>
          <w:rFonts w:ascii="Calibri" w:cs="Calibri" w:eastAsia="Calibri" w:hAnsi="Calibri"/>
          <w:sz w:val="22"/>
          <w:szCs w:val="22"/>
        </w:rPr>
        <w:t xml:space="preserve"> — the strip of tabs (Home, Insert, Layout...) and buttons across the top. Tabs group related tools; the buttons underneath each tab change depending on which one is selected.</w:t>
      </w:r>
    </w:p>
    <w:p>
      <w:pPr>
        <w:pStyle w:val="ListParagraph"/>
        <w:numPr>
          <w:ilvl w:val="0"/>
          <w:numId w:val="2"/>
        </w:numPr>
        <w:spacing w:after="90"/>
      </w:pPr>
      <w:r>
        <w:rPr>
          <w:rFonts w:ascii="Calibri" w:cs="Calibri" w:eastAsia="Calibri" w:hAnsi="Calibri"/>
          <w:b/>
          <w:bCs/>
          <w:sz w:val="22"/>
          <w:szCs w:val="22"/>
        </w:rPr>
        <w:t xml:space="preserve">The Quick Access Toolbar</w:t>
      </w:r>
      <w:r>
        <w:rPr>
          <w:rFonts w:ascii="Calibri" w:cs="Calibri" w:eastAsia="Calibri" w:hAnsi="Calibri"/>
          <w:sz w:val="22"/>
          <w:szCs w:val="22"/>
        </w:rPr>
        <w:t xml:space="preserve"> — tiny icons above or below the ribbon (Save, Undo, Redo) always visible no matter which tab you're on.</w:t>
      </w:r>
    </w:p>
    <w:p>
      <w:pPr>
        <w:pStyle w:val="ListParagraph"/>
        <w:numPr>
          <w:ilvl w:val="0"/>
          <w:numId w:val="2"/>
        </w:numPr>
        <w:spacing w:after="90"/>
      </w:pPr>
      <w:r>
        <w:rPr>
          <w:rFonts w:ascii="Calibri" w:cs="Calibri" w:eastAsia="Calibri" w:hAnsi="Calibri"/>
          <w:b/>
          <w:bCs/>
          <w:sz w:val="22"/>
          <w:szCs w:val="22"/>
        </w:rPr>
        <w:t xml:space="preserve">AutoSave / Save</w:t>
      </w:r>
      <w:r>
        <w:rPr>
          <w:rFonts w:ascii="Calibri" w:cs="Calibri" w:eastAsia="Calibri" w:hAnsi="Calibri"/>
          <w:sz w:val="22"/>
          <w:szCs w:val="22"/>
        </w:rPr>
        <w:t xml:space="preserve"> — when a file is stored in OneDrive, Office saves your changes automatically every few seconds. A local file still needs Ctrl+S (Windows) or Cmd+S (Mac) from time to time.</w:t>
      </w:r>
    </w:p>
    <w:p>
      <w:pPr>
        <w:pStyle w:val="ListParagraph"/>
        <w:numPr>
          <w:ilvl w:val="0"/>
          <w:numId w:val="2"/>
        </w:numPr>
        <w:spacing w:after="90"/>
      </w:pPr>
      <w:r>
        <w:rPr>
          <w:rFonts w:ascii="Calibri" w:cs="Calibri" w:eastAsia="Calibri" w:hAnsi="Calibri"/>
          <w:b/>
          <w:bCs/>
          <w:sz w:val="22"/>
          <w:szCs w:val="22"/>
        </w:rPr>
        <w:t xml:space="preserve">File &gt; Save As / Download</w:t>
      </w:r>
      <w:r>
        <w:rPr>
          <w:rFonts w:ascii="Calibri" w:cs="Calibri" w:eastAsia="Calibri" w:hAnsi="Calibri"/>
          <w:sz w:val="22"/>
          <w:szCs w:val="22"/>
        </w:rPr>
        <w:t xml:space="preserve"> — use this to save a copy, change the file format (like turning a Word doc into a PDF), or save to a different folder.</w:t>
      </w:r>
    </w:p>
    <w:p>
      <w:pPr>
        <w:pStyle w:val="Heading2"/>
        <w:spacing w:after="140" w:before="300"/>
      </w:pPr>
      <w:r>
        <w:rPr>
          <w:rFonts w:ascii="Calibri" w:cs="Calibri" w:eastAsia="Calibri" w:hAnsi="Calibri"/>
          <w:b/>
          <w:bCs/>
          <w:color w:val="2B579A"/>
          <w:sz w:val="30"/>
          <w:szCs w:val="30"/>
        </w:rPr>
        <w:t xml:space="preserve">File Types You'll See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rPr>
          <w:tblHeader/>
        </w:trPr>
        <w:tc>
          <w:tcPr>
            <w:tcW w:type="dxa" w:w="3200"/>
            <w:shd w:fill="1F3864" w:val="clear"/>
          </w:tcPr>
          <w:p>
            <w:r>
              <w:rPr>
                <w:rFonts w:ascii="Calibri" w:cs="Calibri" w:eastAsia="Calibri" w:hAnsi="Calibri"/>
                <w:b/>
                <w:bCs/>
                <w:color w:val="FFFFFF"/>
                <w:sz w:val="20"/>
                <w:szCs w:val="20"/>
              </w:rPr>
              <w:t xml:space="preserve">Shortcut</w:t>
            </w:r>
          </w:p>
        </w:tc>
        <w:tc>
          <w:tcPr>
            <w:tcW w:type="dxa" w:w="6160"/>
            <w:shd w:fill="1F3864" w:val="clear"/>
          </w:tcPr>
          <w:p>
            <w:r>
              <w:rPr>
                <w:rFonts w:ascii="Calibri" w:cs="Calibri" w:eastAsia="Calibri" w:hAnsi="Calibri"/>
                <w:b/>
                <w:bCs/>
                <w:color w:val="FFFFFF"/>
                <w:sz w:val="20"/>
                <w:szCs w:val="20"/>
              </w:rPr>
              <w:t xml:space="preserve">What it does</w:t>
            </w:r>
          </w:p>
        </w:tc>
      </w:tr>
      <w:tr>
        <w:tc>
          <w:tcPr>
            <w:tcW w:type="dxa" w:w="3200"/>
            <w:shd w:fill="FFFFFF" w:val="clear"/>
          </w:tcPr>
          <w:p>
            <w:r>
              <w:rPr>
                <w:rFonts w:ascii="Consolas" w:cs="Consolas" w:eastAsia="Consolas" w:hAnsi="Consolas"/>
                <w:b/>
                <w:bCs/>
                <w:sz w:val="20"/>
                <w:szCs w:val="20"/>
              </w:rPr>
              <w:t xml:space="preserve">.docx</w:t>
            </w:r>
          </w:p>
        </w:tc>
        <w:tc>
          <w:tcPr>
            <w:tcW w:type="dxa" w:w="6160"/>
            <w:shd w:fill="FFFFFF" w:val="clear"/>
          </w:tcPr>
          <w:p>
            <w:r>
              <w:rPr>
                <w:rFonts w:ascii="Calibri" w:cs="Calibri" w:eastAsia="Calibri" w:hAnsi="Calibri"/>
                <w:sz w:val="20"/>
                <w:szCs w:val="20"/>
              </w:rPr>
              <w:t xml:space="preserve">A Word document (resume, cover letter, letters)</w:t>
            </w:r>
          </w:p>
        </w:tc>
      </w:tr>
      <w:tr>
        <w:tc>
          <w:tcPr>
            <w:tcW w:type="dxa" w:w="3200"/>
            <w:shd w:fill="F2F2F2" w:val="clear"/>
          </w:tcPr>
          <w:p>
            <w:r>
              <w:rPr>
                <w:rFonts w:ascii="Consolas" w:cs="Consolas" w:eastAsia="Consolas" w:hAnsi="Consolas"/>
                <w:b/>
                <w:bCs/>
                <w:sz w:val="20"/>
                <w:szCs w:val="20"/>
              </w:rPr>
              <w:t xml:space="preserve">.xlsx</w:t>
            </w:r>
          </w:p>
        </w:tc>
        <w:tc>
          <w:tcPr>
            <w:tcW w:type="dxa" w:w="6160"/>
            <w:shd w:fill="F2F2F2" w:val="clear"/>
          </w:tcPr>
          <w:p>
            <w:r>
              <w:rPr>
                <w:rFonts w:ascii="Calibri" w:cs="Calibri" w:eastAsia="Calibri" w:hAnsi="Calibri"/>
                <w:sz w:val="20"/>
                <w:szCs w:val="20"/>
              </w:rPr>
              <w:t xml:space="preserve">An Excel spreadsheet (budgets, trackers, lists)</w:t>
            </w:r>
          </w:p>
        </w:tc>
      </w:tr>
      <w:tr>
        <w:tc>
          <w:tcPr>
            <w:tcW w:type="dxa" w:w="3200"/>
            <w:shd w:fill="FFFFFF" w:val="clear"/>
          </w:tcPr>
          <w:p>
            <w:r>
              <w:rPr>
                <w:rFonts w:ascii="Consolas" w:cs="Consolas" w:eastAsia="Consolas" w:hAnsi="Consolas"/>
                <w:b/>
                <w:bCs/>
                <w:sz w:val="20"/>
                <w:szCs w:val="20"/>
              </w:rPr>
              <w:t xml:space="preserve">.pptx</w:t>
            </w:r>
          </w:p>
        </w:tc>
        <w:tc>
          <w:tcPr>
            <w:tcW w:type="dxa" w:w="6160"/>
            <w:shd w:fill="FFFFFF" w:val="clear"/>
          </w:tcPr>
          <w:p>
            <w:r>
              <w:rPr>
                <w:rFonts w:ascii="Calibri" w:cs="Calibri" w:eastAsia="Calibri" w:hAnsi="Calibri"/>
                <w:sz w:val="20"/>
                <w:szCs w:val="20"/>
              </w:rPr>
              <w:t xml:space="preserve">A PowerPoint presentation (slide decks)</w:t>
            </w:r>
          </w:p>
        </w:tc>
      </w:tr>
      <w:tr>
        <w:tc>
          <w:tcPr>
            <w:tcW w:type="dxa" w:w="3200"/>
            <w:shd w:fill="F2F2F2" w:val="clear"/>
          </w:tcPr>
          <w:p>
            <w:r>
              <w:rPr>
                <w:rFonts w:ascii="Consolas" w:cs="Consolas" w:eastAsia="Consolas" w:hAnsi="Consolas"/>
                <w:b/>
                <w:bCs/>
                <w:sz w:val="20"/>
                <w:szCs w:val="20"/>
              </w:rPr>
              <w:t xml:space="preserve">.pdf</w:t>
            </w:r>
          </w:p>
        </w:tc>
        <w:tc>
          <w:tcPr>
            <w:tcW w:type="dxa" w:w="6160"/>
            <w:shd w:fill="F2F2F2" w:val="clear"/>
          </w:tcPr>
          <w:p>
            <w:r>
              <w:rPr>
                <w:rFonts w:ascii="Calibri" w:cs="Calibri" w:eastAsia="Calibri" w:hAnsi="Calibri"/>
                <w:sz w:val="20"/>
                <w:szCs w:val="20"/>
              </w:rPr>
              <w:t xml:space="preserve">A fixed, uneditable format — the safest way to send a finished resume so formatting never shifts on the recruiter's screen</w:t>
            </w:r>
          </w:p>
        </w:tc>
      </w:tr>
    </w:tbl>
    <w:p>
      <w:pPr>
        <w:spacing w:after="120"/>
      </w:pPr>
    </w:p>
    <w:tbl>
      <w:tblPr>
        <w:tblW w:type="pct" w:w="100%"/>
        <w:tblBorders>
          <w:top w:val="single" w:color="C89600" w:sz="8"/>
          <w:left w:val="single" w:color="C89600" w:sz="8"/>
          <w:bottom w:val="single" w:color="C89600" w:sz="8"/>
          <w:right w:val="single" w:color="C89600" w:sz="8"/>
          <w:insideH w:val="single" w:color="auto" w:sz="4"/>
          <w:insideV w:val="single" w:color="auto" w:sz="4"/>
        </w:tblBorders>
      </w:tblPr>
      <w:tblGrid>
        <w:gridCol w:w="100"/>
      </w:tblGrid>
      <w:tr>
        <w:tc>
          <w:tcPr>
            <w:shd w:fill="FFF4CC" w:val="clear"/>
            <w:tcMar>
              <w:top w:type="dxa" w:w="160"/>
              <w:left w:type="dxa" w:w="200"/>
              <w:bottom w:type="dxa" w:w="160"/>
              <w:right w:type="dxa" w:w="200"/>
            </w:tcMar>
          </w:tcPr>
          <w:p>
            <w:pPr>
              <w:spacing w:after="60"/>
            </w:pPr>
            <w:r>
              <w:rPr>
                <w:rFonts w:ascii="Calibri" w:cs="Calibri" w:eastAsia="Calibri" w:hAnsi="Calibri"/>
                <w:b/>
                <w:bCs/>
                <w:color w:val="7A5B00"/>
                <w:sz w:val="22"/>
                <w:szCs w:val="22"/>
              </w:rPr>
              <w:t xml:space="preserve">💡 TIP</w:t>
            </w:r>
          </w:p>
          <w:p>
            <w:pPr>
              <w:spacing w:line="276"/>
            </w:pPr>
            <w:r>
              <w:rPr>
                <w:rFonts w:ascii="Calibri" w:cs="Calibri" w:eastAsia="Calibri" w:hAnsi="Calibri"/>
                <w:color w:val="333333"/>
                <w:sz w:val="22"/>
                <w:szCs w:val="22"/>
              </w:rPr>
              <w:t xml:space="preserve">Always send your finished resume and cover letter as a PDF, not a .docx. A PDF looks identical on every device; a Word file can shift fonts, spacing, or page breaks depending on what's installed on the reader's computer.</w:t>
            </w:r>
          </w:p>
        </w:tc>
      </w:tr>
    </w:tbl>
    <w:p>
      <w:pPr>
        <w:pStyle w:val="Heading2"/>
        <w:spacing w:after="140" w:before="300"/>
      </w:pPr>
      <w:r>
        <w:rPr>
          <w:rFonts w:ascii="Calibri" w:cs="Calibri" w:eastAsia="Calibri" w:hAnsi="Calibri"/>
          <w:b/>
          <w:bCs/>
          <w:color w:val="2B579A"/>
          <w:sz w:val="30"/>
          <w:szCs w:val="30"/>
        </w:rPr>
        <w:t xml:space="preserve">Naming Your Files Well</w:t>
      </w:r>
    </w:p>
    <w:p>
      <w:pPr>
        <w:spacing w:after="160" w:line="276"/>
      </w:pPr>
      <w:r>
        <w:rPr>
          <w:rFonts w:ascii="Calibri" w:cs="Calibri" w:eastAsia="Calibri" w:hAnsi="Calibri"/>
          <w:sz w:val="22"/>
          <w:szCs w:val="22"/>
        </w:rPr>
        <w:t xml:space="preserve">A recruiter may see hundreds of files named “Resume.docx.” Make yours easy to find and clearly yours:</w:t>
      </w:r>
    </w:p>
    <w:p>
      <w:pPr>
        <w:pStyle w:val="ListParagraph"/>
        <w:numPr>
          <w:ilvl w:val="0"/>
          <w:numId w:val="2"/>
        </w:numPr>
        <w:spacing w:after="90"/>
      </w:pPr>
      <w:r>
        <w:rPr>
          <w:rFonts w:ascii="Calibri" w:cs="Calibri" w:eastAsia="Calibri" w:hAnsi="Calibri"/>
          <w:sz w:val="22"/>
          <w:szCs w:val="22"/>
        </w:rPr>
        <w:t xml:space="preserve">FirstName_LastName_Resume.pdf</w:t>
      </w:r>
    </w:p>
    <w:p>
      <w:pPr>
        <w:pStyle w:val="ListParagraph"/>
        <w:numPr>
          <w:ilvl w:val="0"/>
          <w:numId w:val="2"/>
        </w:numPr>
        <w:spacing w:after="90"/>
      </w:pPr>
      <w:r>
        <w:rPr>
          <w:rFonts w:ascii="Calibri" w:cs="Calibri" w:eastAsia="Calibri" w:hAnsi="Calibri"/>
          <w:sz w:val="22"/>
          <w:szCs w:val="22"/>
        </w:rPr>
        <w:t xml:space="preserve">FirstName_LastName_CoverLetter_CompanyName.pdf</w:t>
      </w:r>
    </w:p>
    <w:p>
      <w:pPr>
        <w:pStyle w:val="ListParagraph"/>
        <w:numPr>
          <w:ilvl w:val="0"/>
          <w:numId w:val="2"/>
        </w:numPr>
        <w:spacing w:after="90"/>
      </w:pPr>
      <w:r>
        <w:rPr>
          <w:rFonts w:ascii="Calibri" w:cs="Calibri" w:eastAsia="Calibri" w:hAnsi="Calibri"/>
          <w:sz w:val="22"/>
          <w:szCs w:val="22"/>
        </w:rPr>
        <w:t xml:space="preserve">Avoid spaces at the start/end of filenames and avoid symbols like / \ : * ? " &lt; &gt; |</w:t>
      </w:r>
    </w:p>
    <w:tbl>
      <w:tblPr>
        <w:tblW w:type="pct" w:w="100%"/>
        <w:tblBorders>
          <w:top w:val="single" w:color="1F3864" w:sz="8"/>
          <w:left w:val="single" w:color="1F3864" w:sz="8"/>
          <w:bottom w:val="single" w:color="1F3864" w:sz="8"/>
          <w:right w:val="single" w:color="1F3864" w:sz="8"/>
          <w:insideH w:val="single" w:color="auto" w:sz="4"/>
          <w:insideV w:val="single" w:color="auto" w:sz="4"/>
        </w:tblBorders>
      </w:tblPr>
      <w:tblGrid>
        <w:gridCol w:w="100"/>
      </w:tblGrid>
      <w:tr>
        <w:tc>
          <w:tcPr>
            <w:shd w:fill="EEF2F8" w:val="clear"/>
            <w:tcMar>
              <w:top w:type="dxa" w:w="200"/>
              <w:left w:type="dxa" w:w="240"/>
              <w:bottom w:type="dxa" w:w="200"/>
              <w:right w:type="dxa" w:w="240"/>
            </w:tcMar>
          </w:tcPr>
          <w:p>
            <w:pPr>
              <w:spacing w:after="100"/>
            </w:pPr>
            <w:r>
              <w:rPr>
                <w:rFonts w:ascii="Calibri" w:cs="Calibri" w:eastAsia="Calibri" w:hAnsi="Calibri"/>
                <w:b/>
                <w:bCs/>
                <w:color w:val="1F3864"/>
                <w:sz w:val="24"/>
                <w:szCs w:val="24"/>
              </w:rPr>
              <w:t xml:space="preserve">✏️ PRACTICE: Get comfortable in the neighborhood</w:t>
            </w:r>
          </w:p>
          <w:p>
            <w:pPr>
              <w:pStyle w:val="ListParagraph"/>
              <w:numPr>
                <w:ilvl w:val="0"/>
                <w:numId w:val="2"/>
              </w:numPr>
              <w:spacing w:after="70"/>
            </w:pPr>
            <w:r>
              <w:rPr>
                <w:rFonts w:ascii="Calibri" w:cs="Calibri" w:eastAsia="Calibri" w:hAnsi="Calibri"/>
                <w:sz w:val="22"/>
                <w:szCs w:val="22"/>
              </w:rPr>
              <w:t xml:space="preserve">Sign in at office.com with a Microsoft account (create one if needed).</w:t>
            </w:r>
          </w:p>
          <w:p>
            <w:pPr>
              <w:pStyle w:val="ListParagraph"/>
              <w:numPr>
                <w:ilvl w:val="0"/>
                <w:numId w:val="2"/>
              </w:numPr>
              <w:spacing w:after="70"/>
            </w:pPr>
            <w:r>
              <w:rPr>
                <w:rFonts w:ascii="Calibri" w:cs="Calibri" w:eastAsia="Calibri" w:hAnsi="Calibri"/>
                <w:sz w:val="22"/>
                <w:szCs w:val="22"/>
              </w:rPr>
              <w:t xml:space="preserve">Open Word, Excel, and PowerPoint once each, just to see the waffle menu and ribbon in each.</w:t>
            </w:r>
          </w:p>
          <w:p>
            <w:pPr>
              <w:pStyle w:val="ListParagraph"/>
              <w:numPr>
                <w:ilvl w:val="0"/>
                <w:numId w:val="2"/>
              </w:numPr>
              <w:spacing w:after="70"/>
            </w:pPr>
            <w:r>
              <w:rPr>
                <w:rFonts w:ascii="Calibri" w:cs="Calibri" w:eastAsia="Calibri" w:hAnsi="Calibri"/>
                <w:sz w:val="22"/>
                <w:szCs w:val="22"/>
              </w:rPr>
              <w:t xml:space="preserve">Create a new blank Word document, type your name, and save it as YourName_Practice.docx.</w:t>
            </w:r>
          </w:p>
        </w:tc>
      </w:tr>
    </w:tbl>
    <w:p>
      <w:pPr>
        <w:pageBreakBefore/>
        <w:spacing w:after="40"/>
      </w:pPr>
      <w:r>
        <w:rPr>
          <w:rFonts w:ascii="Calibri" w:cs="Calibri" w:eastAsia="Calibri" w:hAnsi="Calibri"/>
          <w:b/>
          <w:bCs/>
          <w:color w:val="2B579A"/>
          <w:sz w:val="22"/>
          <w:szCs w:val="22"/>
        </w:rPr>
        <w:t xml:space="preserve">CHAPTER 2</w:t>
      </w:r>
    </w:p>
    <w:p>
      <w:pPr>
        <w:pStyle w:val="Heading1"/>
        <w:spacing w:after="160"/>
      </w:pPr>
      <w:r>
        <w:rPr>
          <w:rFonts w:ascii="Calibri" w:cs="Calibri" w:eastAsia="Calibri" w:hAnsi="Calibri"/>
          <w:b/>
          <w:bCs/>
          <w:color w:val="1F3864"/>
          <w:sz w:val="44"/>
          <w:szCs w:val="44"/>
        </w:rPr>
        <w:t xml:space="preserve">Microsoft Word</w:t>
      </w:r>
    </w:p>
    <w:p>
      <w:pPr>
        <w:pBdr>
          <w:bottom w:val="single" w:color="CCCCCC" w:sz="6" w:space="8"/>
        </w:pBdr>
        <w:spacing w:after="300"/>
      </w:pPr>
      <w:r>
        <w:rPr>
          <w:rFonts w:ascii="Calibri" w:cs="Calibri" w:eastAsia="Calibri" w:hAnsi="Calibri"/>
          <w:i/>
          <w:iCs/>
          <w:color w:val="555555"/>
          <w:sz w:val="24"/>
          <w:szCs w:val="24"/>
        </w:rPr>
        <w:t xml:space="preserve">Resumes, cover letters, and any document that needs to look professional</w:t>
      </w:r>
    </w:p>
    <w:p>
      <w:pPr>
        <w:pStyle w:val="Heading2"/>
        <w:spacing w:after="140" w:before="300"/>
      </w:pPr>
      <w:r>
        <w:rPr>
          <w:rFonts w:ascii="Calibri" w:cs="Calibri" w:eastAsia="Calibri" w:hAnsi="Calibri"/>
          <w:b/>
          <w:bCs/>
          <w:color w:val="2B579A"/>
          <w:sz w:val="30"/>
          <w:szCs w:val="30"/>
        </w:rPr>
        <w:t xml:space="preserve">Why It Matters for Your Job Search</w:t>
      </w:r>
    </w:p>
    <w:p>
      <w:pPr>
        <w:spacing w:after="160" w:line="276"/>
      </w:pPr>
      <w:r>
        <w:rPr>
          <w:rFonts w:ascii="Calibri" w:cs="Calibri" w:eastAsia="Calibri" w:hAnsi="Calibri"/>
          <w:sz w:val="22"/>
          <w:szCs w:val="22"/>
        </w:rPr>
        <w:t xml:space="preserve">Word is where your resume, cover letter, and reference list get built. A clean, well-formatted Word document is often the very first impression a hiring manager forms of you — before they've read a single word.</w:t>
      </w:r>
    </w:p>
    <w:p>
      <w:pPr>
        <w:pStyle w:val="Heading2"/>
        <w:spacing w:after="140" w:before="300"/>
      </w:pPr>
      <w:r>
        <w:rPr>
          <w:rFonts w:ascii="Calibri" w:cs="Calibri" w:eastAsia="Calibri" w:hAnsi="Calibri"/>
          <w:b/>
          <w:bCs/>
          <w:color w:val="2B579A"/>
          <w:sz w:val="30"/>
          <w:szCs w:val="30"/>
        </w:rPr>
        <w:t xml:space="preserve">Tour the Interface</w:t>
      </w:r>
    </w:p>
    <w:p>
      <w:pPr>
        <w:spacing w:after="60" w:before="160"/>
        <w:jc w:val="center"/>
      </w:pPr>
      <w:r>
        <w:drawing>
          <wp:inline distT="0" distB="0" distL="0" distR="0">
            <wp:extent cx="5334000" cy="2400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334000" cy="2400300"/>
                    </a:xfrm>
                    <a:prstGeom prst="rect">
                      <a:avLst/>
                    </a:prstGeom>
                  </pic:spPr>
                </pic:pic>
              </a:graphicData>
            </a:graphic>
          </wp:inline>
        </w:drawing>
      </w:r>
    </w:p>
    <w:p>
      <w:pPr>
        <w:spacing w:after="220"/>
        <w:jc w:val="center"/>
      </w:pPr>
      <w:r>
        <w:rPr>
          <w:rFonts w:ascii="Calibri" w:cs="Calibri" w:eastAsia="Calibri" w:hAnsi="Calibri"/>
          <w:i/>
          <w:iCs/>
          <w:color w:val="555555"/>
          <w:sz w:val="18"/>
          <w:szCs w:val="18"/>
        </w:rPr>
        <w:t xml:space="preserve">Figure 2.1 — The Word ribbon interface</w:t>
      </w:r>
    </w:p>
    <w:p>
      <w:pPr>
        <w:pStyle w:val="Heading2"/>
        <w:spacing w:after="140" w:before="300"/>
      </w:pPr>
      <w:r>
        <w:rPr>
          <w:rFonts w:ascii="Calibri" w:cs="Calibri" w:eastAsia="Calibri" w:hAnsi="Calibri"/>
          <w:b/>
          <w:bCs/>
          <w:color w:val="2B579A"/>
          <w:sz w:val="30"/>
          <w:szCs w:val="30"/>
        </w:rPr>
        <w:t xml:space="preserve">Core Skills</w:t>
      </w:r>
    </w:p>
    <w:p>
      <w:pPr>
        <w:pStyle w:val="Heading3"/>
        <w:spacing w:after="100" w:before="200"/>
      </w:pPr>
      <w:r>
        <w:rPr>
          <w:rFonts w:ascii="Calibri" w:cs="Calibri" w:eastAsia="Calibri" w:hAnsi="Calibri"/>
          <w:b/>
          <w:bCs/>
          <w:color w:val="1F3864"/>
          <w:sz w:val="24"/>
          <w:szCs w:val="24"/>
        </w:rPr>
        <w:t xml:space="preserve">2.1 Starting a Document</w:t>
      </w:r>
    </w:p>
    <w:p>
      <w:pPr>
        <w:pStyle w:val="ListParagraph"/>
        <w:numPr>
          <w:ilvl w:val="0"/>
          <w:numId w:val="4"/>
        </w:numPr>
        <w:spacing w:after="130"/>
      </w:pPr>
      <w:r>
        <w:rPr>
          <w:rFonts w:ascii="Calibri" w:cs="Calibri" w:eastAsia="Calibri" w:hAnsi="Calibri"/>
          <w:sz w:val="22"/>
          <w:szCs w:val="22"/>
        </w:rPr>
        <w:t xml:space="preserve">Open Word and choose Blank document, or pick a Resume template from the template gallery.</w:t>
      </w:r>
    </w:p>
    <w:p>
      <w:pPr>
        <w:pStyle w:val="ListParagraph"/>
        <w:numPr>
          <w:ilvl w:val="0"/>
          <w:numId w:val="4"/>
        </w:numPr>
        <w:spacing w:after="130"/>
      </w:pPr>
      <w:r>
        <w:rPr>
          <w:rFonts w:ascii="Calibri" w:cs="Calibri" w:eastAsia="Calibri" w:hAnsi="Calibri"/>
          <w:sz w:val="22"/>
          <w:szCs w:val="22"/>
        </w:rPr>
        <w:t xml:space="preserve">Click anywhere in the page and start typing.</w:t>
      </w:r>
    </w:p>
    <w:p>
      <w:pPr>
        <w:pStyle w:val="ListParagraph"/>
        <w:numPr>
          <w:ilvl w:val="0"/>
          <w:numId w:val="4"/>
        </w:numPr>
        <w:spacing w:after="130"/>
      </w:pPr>
      <w:r>
        <w:rPr>
          <w:rFonts w:ascii="Calibri" w:cs="Calibri" w:eastAsia="Calibri" w:hAnsi="Calibri"/>
          <w:sz w:val="22"/>
          <w:szCs w:val="22"/>
        </w:rPr>
        <w:t xml:space="preserve">Save immediately: File &gt; Save As, choose OneDrive, and name the file clearly (see Chapter 1).</w:t>
      </w:r>
    </w:p>
    <w:p>
      <w:pPr>
        <w:pStyle w:val="Heading3"/>
        <w:spacing w:after="100" w:before="200"/>
      </w:pPr>
      <w:r>
        <w:rPr>
          <w:rFonts w:ascii="Calibri" w:cs="Calibri" w:eastAsia="Calibri" w:hAnsi="Calibri"/>
          <w:b/>
          <w:bCs/>
          <w:color w:val="1F3864"/>
          <w:sz w:val="24"/>
          <w:szCs w:val="24"/>
        </w:rPr>
        <w:t xml:space="preserve">2.2 Formatting Text</w:t>
      </w:r>
    </w:p>
    <w:p>
      <w:pPr>
        <w:spacing w:after="160" w:line="276"/>
      </w:pPr>
      <w:r>
        <w:rPr>
          <w:rFonts w:ascii="Calibri" w:cs="Calibri" w:eastAsia="Calibri" w:hAnsi="Calibri"/>
          <w:sz w:val="22"/>
          <w:szCs w:val="22"/>
        </w:rPr>
        <w:t xml:space="preserve">Select text first (click and drag, or double-click a word) before applying formatting — Word only changes what's selected.</w:t>
      </w:r>
    </w:p>
    <w:p>
      <w:pPr>
        <w:pStyle w:val="ListParagraph"/>
        <w:numPr>
          <w:ilvl w:val="0"/>
          <w:numId w:val="2"/>
        </w:numPr>
        <w:spacing w:after="90"/>
      </w:pPr>
      <w:r>
        <w:rPr>
          <w:rFonts w:ascii="Calibri" w:cs="Calibri" w:eastAsia="Calibri" w:hAnsi="Calibri"/>
          <w:sz w:val="22"/>
          <w:szCs w:val="22"/>
        </w:rPr>
        <w:t xml:space="preserve">Bold / Italic / Underline — in the Font group of the Home tab, or Ctrl+B / Ctrl+I / Ctrl+U.</w:t>
      </w:r>
    </w:p>
    <w:p>
      <w:pPr>
        <w:pStyle w:val="ListParagraph"/>
        <w:numPr>
          <w:ilvl w:val="0"/>
          <w:numId w:val="2"/>
        </w:numPr>
        <w:spacing w:after="90"/>
      </w:pPr>
      <w:r>
        <w:rPr>
          <w:rFonts w:ascii="Calibri" w:cs="Calibri" w:eastAsia="Calibri" w:hAnsi="Calibri"/>
          <w:sz w:val="22"/>
          <w:szCs w:val="22"/>
        </w:rPr>
        <w:t xml:space="preserve">Font &amp; size — dropdown menus at the top-left of the Font group. Stick to one or two fonts per document.</w:t>
      </w:r>
    </w:p>
    <w:p>
      <w:pPr>
        <w:pStyle w:val="ListParagraph"/>
        <w:numPr>
          <w:ilvl w:val="0"/>
          <w:numId w:val="2"/>
        </w:numPr>
        <w:spacing w:after="90"/>
      </w:pPr>
      <w:r>
        <w:rPr>
          <w:rFonts w:ascii="Calibri" w:cs="Calibri" w:eastAsia="Calibri" w:hAnsi="Calibri"/>
          <w:sz w:val="22"/>
          <w:szCs w:val="22"/>
        </w:rPr>
        <w:t xml:space="preserve">Text color / highlight — use sparingly in a resume; color doesn't always survive printing or PDF conversion cleanly.</w:t>
      </w:r>
    </w:p>
    <w:p>
      <w:pPr>
        <w:pStyle w:val="Heading3"/>
        <w:spacing w:after="100" w:before="200"/>
      </w:pPr>
      <w:r>
        <w:rPr>
          <w:rFonts w:ascii="Calibri" w:cs="Calibri" w:eastAsia="Calibri" w:hAnsi="Calibri"/>
          <w:b/>
          <w:bCs/>
          <w:color w:val="1F3864"/>
          <w:sz w:val="24"/>
          <w:szCs w:val="24"/>
        </w:rPr>
        <w:t xml:space="preserve">2.3 Paragraphs, Spacing &amp; Alignment</w:t>
      </w:r>
    </w:p>
    <w:p>
      <w:pPr>
        <w:pStyle w:val="ListParagraph"/>
        <w:numPr>
          <w:ilvl w:val="0"/>
          <w:numId w:val="2"/>
        </w:numPr>
        <w:spacing w:after="90"/>
      </w:pPr>
      <w:r>
        <w:rPr>
          <w:rFonts w:ascii="Calibri" w:cs="Calibri" w:eastAsia="Calibri" w:hAnsi="Calibri"/>
          <w:sz w:val="22"/>
          <w:szCs w:val="22"/>
        </w:rPr>
        <w:t xml:space="preserve">Alignment (left / center / right / justify) — Paragraph group, Home tab.</w:t>
      </w:r>
    </w:p>
    <w:p>
      <w:pPr>
        <w:pStyle w:val="ListParagraph"/>
        <w:numPr>
          <w:ilvl w:val="0"/>
          <w:numId w:val="2"/>
        </w:numPr>
        <w:spacing w:after="90"/>
      </w:pPr>
      <w:r>
        <w:rPr>
          <w:rFonts w:ascii="Calibri" w:cs="Calibri" w:eastAsia="Calibri" w:hAnsi="Calibri"/>
          <w:sz w:val="22"/>
          <w:szCs w:val="22"/>
        </w:rPr>
        <w:t xml:space="preserve">Line &amp; paragraph spacing — the icon with horizontal lines and up/down arrows; tighter spacing (1.0 or 1.08) keeps a one-page resume from spilling to page two.</w:t>
      </w:r>
    </w:p>
    <w:p>
      <w:pPr>
        <w:pStyle w:val="ListParagraph"/>
        <w:numPr>
          <w:ilvl w:val="0"/>
          <w:numId w:val="2"/>
        </w:numPr>
        <w:spacing w:after="90"/>
      </w:pPr>
      <w:r>
        <w:rPr>
          <w:rFonts w:ascii="Calibri" w:cs="Calibri" w:eastAsia="Calibri" w:hAnsi="Calibri"/>
          <w:sz w:val="22"/>
          <w:szCs w:val="22"/>
        </w:rPr>
        <w:t xml:space="preserve">Bulleted and numbered lists — the list icons in the Paragraph group; describe achievements as bullets, not paragraphs.</w:t>
      </w:r>
    </w:p>
    <w:p>
      <w:pPr>
        <w:pStyle w:val="Heading3"/>
        <w:spacing w:after="100" w:before="200"/>
      </w:pPr>
      <w:r>
        <w:rPr>
          <w:rFonts w:ascii="Calibri" w:cs="Calibri" w:eastAsia="Calibri" w:hAnsi="Calibri"/>
          <w:b/>
          <w:bCs/>
          <w:color w:val="1F3864"/>
          <w:sz w:val="24"/>
          <w:szCs w:val="24"/>
        </w:rPr>
        <w:t xml:space="preserve">2.4 Styles — the Fast Way to Consistent Formatting</w:t>
      </w:r>
    </w:p>
    <w:p>
      <w:pPr>
        <w:spacing w:after="160" w:line="276"/>
      </w:pPr>
      <w:r>
        <w:rPr>
          <w:rFonts w:ascii="Calibri" w:cs="Calibri" w:eastAsia="Calibri" w:hAnsi="Calibri"/>
          <w:sz w:val="22"/>
          <w:szCs w:val="22"/>
        </w:rPr>
        <w:t xml:space="preserve">The Styles gallery (Home tab, right side) lets you apply a consistent heading look with one click, instead of manually bolding and resizing every section title. Click into a line, then click a style like “Heading 2” to format it instantly — and every heading using that style updates together if you change your mind later.</w:t>
      </w:r>
    </w:p>
    <w:p>
      <w:pPr>
        <w:pStyle w:val="Heading3"/>
        <w:spacing w:after="100" w:before="200"/>
      </w:pPr>
      <w:r>
        <w:rPr>
          <w:rFonts w:ascii="Calibri" w:cs="Calibri" w:eastAsia="Calibri" w:hAnsi="Calibri"/>
          <w:b/>
          <w:bCs/>
          <w:color w:val="1F3864"/>
          <w:sz w:val="24"/>
          <w:szCs w:val="24"/>
        </w:rPr>
        <w:t xml:space="preserve">2.5 Page Setup</w:t>
      </w:r>
    </w:p>
    <w:p>
      <w:pPr>
        <w:pStyle w:val="ListParagraph"/>
        <w:numPr>
          <w:ilvl w:val="0"/>
          <w:numId w:val="2"/>
        </w:numPr>
        <w:spacing w:after="90"/>
      </w:pPr>
      <w:r>
        <w:rPr>
          <w:rFonts w:ascii="Calibri" w:cs="Calibri" w:eastAsia="Calibri" w:hAnsi="Calibri"/>
          <w:sz w:val="22"/>
          <w:szCs w:val="22"/>
        </w:rPr>
        <w:t xml:space="preserve">Margins — Layout tab &gt; Margins. “Narrow” (0.5in) buys extra room on a tight one-page resume.</w:t>
      </w:r>
    </w:p>
    <w:p>
      <w:pPr>
        <w:pStyle w:val="ListParagraph"/>
        <w:numPr>
          <w:ilvl w:val="0"/>
          <w:numId w:val="2"/>
        </w:numPr>
        <w:spacing w:after="90"/>
      </w:pPr>
      <w:r>
        <w:rPr>
          <w:rFonts w:ascii="Calibri" w:cs="Calibri" w:eastAsia="Calibri" w:hAnsi="Calibri"/>
          <w:sz w:val="22"/>
          <w:szCs w:val="22"/>
        </w:rPr>
        <w:t xml:space="preserve">Page size — Layout tab &gt; Size (Letter is standard in the US).</w:t>
      </w:r>
    </w:p>
    <w:p>
      <w:pPr>
        <w:pStyle w:val="ListParagraph"/>
        <w:numPr>
          <w:ilvl w:val="0"/>
          <w:numId w:val="2"/>
        </w:numPr>
        <w:spacing w:after="90"/>
      </w:pPr>
      <w:r>
        <w:rPr>
          <w:rFonts w:ascii="Calibri" w:cs="Calibri" w:eastAsia="Calibri" w:hAnsi="Calibri"/>
          <w:sz w:val="22"/>
          <w:szCs w:val="22"/>
        </w:rPr>
        <w:t xml:space="preserve">Headers &amp; footers — Insert tab &gt; Header/Footer; useful for adding page numbers to a longer document like a portfolio or report.</w:t>
      </w:r>
    </w:p>
    <w:p>
      <w:pPr>
        <w:pStyle w:val="Heading3"/>
        <w:spacing w:after="100" w:before="200"/>
      </w:pPr>
      <w:r>
        <w:rPr>
          <w:rFonts w:ascii="Calibri" w:cs="Calibri" w:eastAsia="Calibri" w:hAnsi="Calibri"/>
          <w:b/>
          <w:bCs/>
          <w:color w:val="1F3864"/>
          <w:sz w:val="24"/>
          <w:szCs w:val="24"/>
        </w:rPr>
        <w:t xml:space="preserve">2.6 Tables (for clean resume layouts)</w:t>
      </w:r>
    </w:p>
    <w:p>
      <w:pPr>
        <w:spacing w:after="160" w:line="276"/>
      </w:pPr>
      <w:r>
        <w:rPr>
          <w:rFonts w:ascii="Calibri" w:cs="Calibri" w:eastAsia="Calibri" w:hAnsi="Calibri"/>
          <w:sz w:val="22"/>
          <w:szCs w:val="22"/>
        </w:rPr>
        <w:t xml:space="preserve">Insert tab &gt; Table lets you create an invisible-bordered table to line up a job title on the left with a date on the right — a common resume trick. After inserting, select the table, open the Table Design tab, and set Borders to “No Border” so only the alignment remains, not visible lines.</w:t>
      </w:r>
    </w:p>
    <w:p>
      <w:pPr>
        <w:pStyle w:val="Heading3"/>
        <w:spacing w:after="100" w:before="200"/>
      </w:pPr>
      <w:r>
        <w:rPr>
          <w:rFonts w:ascii="Calibri" w:cs="Calibri" w:eastAsia="Calibri" w:hAnsi="Calibri"/>
          <w:b/>
          <w:bCs/>
          <w:color w:val="1F3864"/>
          <w:sz w:val="24"/>
          <w:szCs w:val="24"/>
        </w:rPr>
        <w:t xml:space="preserve">2.7 Spell Check &amp; Proofing</w:t>
      </w:r>
    </w:p>
    <w:p>
      <w:pPr>
        <w:spacing w:after="160" w:line="276"/>
      </w:pPr>
      <w:r>
        <w:rPr>
          <w:rFonts w:ascii="Calibri" w:cs="Calibri" w:eastAsia="Calibri" w:hAnsi="Calibri"/>
          <w:sz w:val="22"/>
          <w:szCs w:val="22"/>
        </w:rPr>
        <w:t xml:space="preserve">Word underlines possible spelling errors in red and grammar/style issues in blue. Right-click an underlined word for suggestions, or run a full check via Review tab &gt; Spelling &amp; Grammar. Always proofread a resume yourself too — spell check won't catch a correctly-spelled wrong word (“manger” instead of “manager”).</w:t>
      </w:r>
    </w:p>
    <w:p>
      <w:pPr>
        <w:pStyle w:val="Heading3"/>
        <w:spacing w:after="100" w:before="200"/>
      </w:pPr>
      <w:r>
        <w:rPr>
          <w:rFonts w:ascii="Calibri" w:cs="Calibri" w:eastAsia="Calibri" w:hAnsi="Calibri"/>
          <w:b/>
          <w:bCs/>
          <w:color w:val="1F3864"/>
          <w:sz w:val="24"/>
          <w:szCs w:val="24"/>
        </w:rPr>
        <w:t xml:space="preserve">2.8 Comments &amp; Track Changes (getting feedback)</w:t>
      </w:r>
    </w:p>
    <w:p>
      <w:pPr>
        <w:spacing w:after="160" w:line="276"/>
      </w:pPr>
      <w:r>
        <w:rPr>
          <w:rFonts w:ascii="Calibri" w:cs="Calibri" w:eastAsia="Calibri" w:hAnsi="Calibri"/>
          <w:sz w:val="22"/>
          <w:szCs w:val="22"/>
        </w:rPr>
        <w:t xml:space="preserve">If a friend, career coach, or job-search mentor is reviewing your resume, ask them to turn on Review tab &gt; Track Changes before editing, and to use New Comment for suggestions. You'll see exactly what changed and can accept or reject each edit individually.</w:t>
      </w:r>
    </w:p>
    <w:p>
      <w:pPr>
        <w:pStyle w:val="Heading3"/>
        <w:spacing w:after="100" w:before="200"/>
      </w:pPr>
      <w:r>
        <w:rPr>
          <w:rFonts w:ascii="Calibri" w:cs="Calibri" w:eastAsia="Calibri" w:hAnsi="Calibri"/>
          <w:b/>
          <w:bCs/>
          <w:color w:val="1F3864"/>
          <w:sz w:val="24"/>
          <w:szCs w:val="24"/>
        </w:rPr>
        <w:t xml:space="preserve">2.9 Saving as PDF</w:t>
      </w:r>
    </w:p>
    <w:p>
      <w:pPr>
        <w:pStyle w:val="ListParagraph"/>
        <w:numPr>
          <w:ilvl w:val="0"/>
          <w:numId w:val="5"/>
        </w:numPr>
        <w:spacing w:after="130"/>
      </w:pPr>
      <w:r>
        <w:rPr>
          <w:rFonts w:ascii="Calibri" w:cs="Calibri" w:eastAsia="Calibri" w:hAnsi="Calibri"/>
          <w:sz w:val="22"/>
          <w:szCs w:val="22"/>
        </w:rPr>
        <w:t xml:space="preserve">Go to File &gt; Save a Copy (or Export).</w:t>
      </w:r>
    </w:p>
    <w:p>
      <w:pPr>
        <w:pStyle w:val="ListParagraph"/>
        <w:numPr>
          <w:ilvl w:val="0"/>
          <w:numId w:val="5"/>
        </w:numPr>
        <w:spacing w:after="130"/>
      </w:pPr>
      <w:r>
        <w:rPr>
          <w:rFonts w:ascii="Calibri" w:cs="Calibri" w:eastAsia="Calibri" w:hAnsi="Calibri"/>
          <w:sz w:val="22"/>
          <w:szCs w:val="22"/>
        </w:rPr>
        <w:t xml:space="preserve">Choose PDF as the file type.</w:t>
      </w:r>
    </w:p>
    <w:p>
      <w:pPr>
        <w:pStyle w:val="ListParagraph"/>
        <w:numPr>
          <w:ilvl w:val="0"/>
          <w:numId w:val="5"/>
        </w:numPr>
        <w:spacing w:after="130"/>
      </w:pPr>
      <w:r>
        <w:rPr>
          <w:rFonts w:ascii="Calibri" w:cs="Calibri" w:eastAsia="Calibri" w:hAnsi="Calibri"/>
          <w:sz w:val="22"/>
          <w:szCs w:val="22"/>
        </w:rPr>
        <w:t xml:space="preserve">Save it with a clear filename (see Chapter 1) and open it once to confirm nothing shifted before sending it anywhere.</w:t>
      </w:r>
    </w:p>
    <w:p>
      <w:pPr>
        <w:pStyle w:val="Heading2"/>
        <w:spacing w:after="140" w:before="300"/>
      </w:pPr>
      <w:r>
        <w:rPr>
          <w:rFonts w:ascii="Calibri" w:cs="Calibri" w:eastAsia="Calibri" w:hAnsi="Calibri"/>
          <w:b/>
          <w:bCs/>
          <w:color w:val="2B579A"/>
          <w:sz w:val="30"/>
          <w:szCs w:val="30"/>
        </w:rPr>
        <w:t xml:space="preserve">Anatomy of a Resume in Word</w:t>
      </w:r>
    </w:p>
    <w:p>
      <w:pPr>
        <w:spacing w:after="60" w:before="160"/>
        <w:jc w:val="center"/>
      </w:pPr>
      <w:r>
        <w:drawing>
          <wp:inline distT="0" distB="0" distL="0" distR="0">
            <wp:extent cx="5334000" cy="3429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334000" cy="3429000"/>
                    </a:xfrm>
                    <a:prstGeom prst="rect">
                      <a:avLst/>
                    </a:prstGeom>
                  </pic:spPr>
                </pic:pic>
              </a:graphicData>
            </a:graphic>
          </wp:inline>
        </w:drawing>
      </w:r>
    </w:p>
    <w:p>
      <w:pPr>
        <w:spacing w:after="220"/>
        <w:jc w:val="center"/>
      </w:pPr>
      <w:r>
        <w:rPr>
          <w:rFonts w:ascii="Calibri" w:cs="Calibri" w:eastAsia="Calibri" w:hAnsi="Calibri"/>
          <w:i/>
          <w:iCs/>
          <w:color w:val="555555"/>
          <w:sz w:val="18"/>
          <w:szCs w:val="18"/>
        </w:rPr>
        <w:t xml:space="preserve">Figure 2.2 — Anatomy of a resume built in Word</w:t>
      </w:r>
    </w:p>
    <w:p>
      <w:pPr>
        <w:pStyle w:val="Heading2"/>
        <w:spacing w:after="140" w:before="300"/>
      </w:pPr>
      <w:r>
        <w:rPr>
          <w:rFonts w:ascii="Calibri" w:cs="Calibri" w:eastAsia="Calibri" w:hAnsi="Calibri"/>
          <w:b/>
          <w:bCs/>
          <w:color w:val="2B579A"/>
          <w:sz w:val="30"/>
          <w:szCs w:val="30"/>
        </w:rPr>
        <w:t xml:space="preserve">Step-by-Step: Build a One-Page Resume</w:t>
      </w:r>
    </w:p>
    <w:p>
      <w:pPr>
        <w:pStyle w:val="ListParagraph"/>
        <w:numPr>
          <w:ilvl w:val="0"/>
          <w:numId w:val="6"/>
        </w:numPr>
        <w:spacing w:after="130"/>
      </w:pPr>
      <w:r>
        <w:rPr>
          <w:rFonts w:ascii="Calibri" w:cs="Calibri" w:eastAsia="Calibri" w:hAnsi="Calibri"/>
          <w:sz w:val="22"/>
          <w:szCs w:val="22"/>
        </w:rPr>
        <w:t xml:space="preserve">Open a blank document and set narrow margins (Layout &gt; Margins &gt; Narrow).</w:t>
      </w:r>
    </w:p>
    <w:p>
      <w:pPr>
        <w:pStyle w:val="ListParagraph"/>
        <w:numPr>
          <w:ilvl w:val="0"/>
          <w:numId w:val="6"/>
        </w:numPr>
        <w:spacing w:after="130"/>
      </w:pPr>
      <w:r>
        <w:rPr>
          <w:rFonts w:ascii="Calibri" w:cs="Calibri" w:eastAsia="Calibri" w:hAnsi="Calibri"/>
          <w:sz w:val="22"/>
          <w:szCs w:val="22"/>
        </w:rPr>
        <w:t xml:space="preserve">Type your full name at the top, apply Heading 1 style, and center it.</w:t>
      </w:r>
    </w:p>
    <w:p>
      <w:pPr>
        <w:pStyle w:val="ListParagraph"/>
        <w:numPr>
          <w:ilvl w:val="0"/>
          <w:numId w:val="6"/>
        </w:numPr>
        <w:spacing w:after="130"/>
      </w:pPr>
      <w:r>
        <w:rPr>
          <w:rFonts w:ascii="Calibri" w:cs="Calibri" w:eastAsia="Calibri" w:hAnsi="Calibri"/>
          <w:sz w:val="22"/>
          <w:szCs w:val="22"/>
        </w:rPr>
        <w:t xml:space="preserve">On the next line, add your city/state, email, and phone number, smaller font, centered.</w:t>
      </w:r>
    </w:p>
    <w:p>
      <w:pPr>
        <w:pStyle w:val="ListParagraph"/>
        <w:numPr>
          <w:ilvl w:val="0"/>
          <w:numId w:val="6"/>
        </w:numPr>
        <w:spacing w:after="130"/>
      </w:pPr>
      <w:r>
        <w:rPr>
          <w:rFonts w:ascii="Calibri" w:cs="Calibri" w:eastAsia="Calibri" w:hAnsi="Calibri"/>
          <w:sz w:val="22"/>
          <w:szCs w:val="22"/>
        </w:rPr>
        <w:t xml:space="preserve">Type “PROFESSIONAL SUMMARY,” apply Heading 2 style, and write 2–3 sentences summarizing your experience and goal.</w:t>
      </w:r>
    </w:p>
    <w:p>
      <w:pPr>
        <w:pStyle w:val="ListParagraph"/>
        <w:numPr>
          <w:ilvl w:val="0"/>
          <w:numId w:val="6"/>
        </w:numPr>
        <w:spacing w:after="130"/>
      </w:pPr>
      <w:r>
        <w:rPr>
          <w:rFonts w:ascii="Calibri" w:cs="Calibri" w:eastAsia="Calibri" w:hAnsi="Calibri"/>
          <w:sz w:val="22"/>
          <w:szCs w:val="22"/>
        </w:rPr>
        <w:t xml:space="preserve">Add a “WORK EXPERIENCE” heading. For each job: company &amp; job title (bold), dates (right-aligned using a table or tab stop), and 2–4 bullet points describing what you did and achieved.</w:t>
      </w:r>
    </w:p>
    <w:p>
      <w:pPr>
        <w:pStyle w:val="ListParagraph"/>
        <w:numPr>
          <w:ilvl w:val="0"/>
          <w:numId w:val="6"/>
        </w:numPr>
        <w:spacing w:after="130"/>
      </w:pPr>
      <w:r>
        <w:rPr>
          <w:rFonts w:ascii="Calibri" w:cs="Calibri" w:eastAsia="Calibri" w:hAnsi="Calibri"/>
          <w:sz w:val="22"/>
          <w:szCs w:val="22"/>
        </w:rPr>
        <w:t xml:space="preserve">Add “EDUCATION” and “SKILLS” headings the same way.</w:t>
      </w:r>
    </w:p>
    <w:p>
      <w:pPr>
        <w:pStyle w:val="ListParagraph"/>
        <w:numPr>
          <w:ilvl w:val="0"/>
          <w:numId w:val="6"/>
        </w:numPr>
        <w:spacing w:after="130"/>
      </w:pPr>
      <w:r>
        <w:rPr>
          <w:rFonts w:ascii="Calibri" w:cs="Calibri" w:eastAsia="Calibri" w:hAnsi="Calibri"/>
          <w:sz w:val="22"/>
          <w:szCs w:val="22"/>
        </w:rPr>
        <w:t xml:space="preserve">Read through once for spacing consistency, run Spelling &amp; Grammar check, then save as PDF.</w:t>
      </w:r>
    </w:p>
    <w:tbl>
      <w:tblPr>
        <w:tblW w:type="pct" w:w="100%"/>
        <w:tblBorders>
          <w:top w:val="single" w:color="C89600" w:sz="8"/>
          <w:left w:val="single" w:color="C89600" w:sz="8"/>
          <w:bottom w:val="single" w:color="C89600" w:sz="8"/>
          <w:right w:val="single" w:color="C89600" w:sz="8"/>
          <w:insideH w:val="single" w:color="auto" w:sz="4"/>
          <w:insideV w:val="single" w:color="auto" w:sz="4"/>
        </w:tblBorders>
      </w:tblPr>
      <w:tblGrid>
        <w:gridCol w:w="100"/>
      </w:tblGrid>
      <w:tr>
        <w:tc>
          <w:tcPr>
            <w:shd w:fill="FFF4CC" w:val="clear"/>
            <w:tcMar>
              <w:top w:type="dxa" w:w="160"/>
              <w:left w:type="dxa" w:w="200"/>
              <w:bottom w:type="dxa" w:w="160"/>
              <w:right w:type="dxa" w:w="200"/>
            </w:tcMar>
          </w:tcPr>
          <w:p>
            <w:pPr>
              <w:spacing w:after="60"/>
            </w:pPr>
            <w:r>
              <w:rPr>
                <w:rFonts w:ascii="Calibri" w:cs="Calibri" w:eastAsia="Calibri" w:hAnsi="Calibri"/>
                <w:b/>
                <w:bCs/>
                <w:color w:val="7A5B00"/>
                <w:sz w:val="22"/>
                <w:szCs w:val="22"/>
              </w:rPr>
              <w:t xml:space="preserve">✨ TRICK</w:t>
            </w:r>
          </w:p>
          <w:p>
            <w:pPr>
              <w:spacing w:line="276"/>
            </w:pPr>
            <w:r>
              <w:rPr>
                <w:rFonts w:ascii="Calibri" w:cs="Calibri" w:eastAsia="Calibri" w:hAnsi="Calibri"/>
                <w:color w:val="333333"/>
                <w:sz w:val="22"/>
                <w:szCs w:val="22"/>
              </w:rPr>
              <w:t xml:space="preserve">Select a bullet point's text and press Ctrl+Shift+C, then click into another line and press Ctrl+Shift+V — this copies just the formatting (Format Painter shortcut), not the text, so every bullet matches perfectly without retyping styles.</w:t>
            </w:r>
          </w:p>
        </w:tc>
      </w:tr>
    </w:tbl>
    <w:p>
      <w:pPr>
        <w:pStyle w:val="Heading2"/>
        <w:spacing w:after="140" w:before="300"/>
      </w:pPr>
      <w:r>
        <w:rPr>
          <w:rFonts w:ascii="Calibri" w:cs="Calibri" w:eastAsia="Calibri" w:hAnsi="Calibri"/>
          <w:b/>
          <w:bCs/>
          <w:color w:val="2B579A"/>
          <w:sz w:val="30"/>
          <w:szCs w:val="30"/>
        </w:rPr>
        <w:t xml:space="preserve">Common Mistakes</w:t>
      </w:r>
    </w:p>
    <w:tbl>
      <w:tblPr>
        <w:tblW w:type="pct" w:w="100%"/>
        <w:tblBorders>
          <w:top w:val="single" w:color="C0392B" w:sz="8"/>
          <w:left w:val="single" w:color="C0392B" w:sz="8"/>
          <w:bottom w:val="single" w:color="C0392B" w:sz="8"/>
          <w:right w:val="single" w:color="C0392B" w:sz="8"/>
          <w:insideH w:val="single" w:color="auto" w:sz="4"/>
          <w:insideV w:val="single" w:color="auto" w:sz="4"/>
        </w:tblBorders>
      </w:tblPr>
      <w:tblGrid>
        <w:gridCol w:w="100"/>
      </w:tblGrid>
      <w:tr>
        <w:tc>
          <w:tcPr>
            <w:shd w:fill="FCE8E6" w:val="clear"/>
            <w:tcMar>
              <w:top w:type="dxa" w:w="160"/>
              <w:left w:type="dxa" w:w="200"/>
              <w:bottom w:type="dxa" w:w="160"/>
              <w:right w:type="dxa" w:w="200"/>
            </w:tcMar>
          </w:tcPr>
          <w:p>
            <w:pPr>
              <w:spacing w:after="60"/>
            </w:pPr>
            <w:r>
              <w:rPr>
                <w:rFonts w:ascii="Calibri" w:cs="Calibri" w:eastAsia="Calibri" w:hAnsi="Calibri"/>
                <w:b/>
                <w:bCs/>
                <w:color w:val="922B21"/>
                <w:sz w:val="22"/>
                <w:szCs w:val="22"/>
              </w:rPr>
              <w:t xml:space="preserve">⚠ COMMON MISTAKE</w:t>
            </w:r>
          </w:p>
          <w:p>
            <w:pPr>
              <w:spacing w:line="276"/>
            </w:pPr>
            <w:r>
              <w:rPr>
                <w:rFonts w:ascii="Calibri" w:cs="Calibri" w:eastAsia="Calibri" w:hAnsi="Calibri"/>
                <w:color w:val="333333"/>
                <w:sz w:val="22"/>
                <w:szCs w:val="22"/>
              </w:rPr>
              <w:t xml:space="preserve">Using several different fonts, sizes, and bullet styles across one resume. Pick one font (e.g., Calibri or Arial) and one heading style, then apply it everywhere using Styles — consistency reads as professionalism.</w:t>
            </w:r>
          </w:p>
        </w:tc>
      </w:tr>
    </w:tbl>
    <w:p>
      <w:pPr>
        <w:spacing w:after="80"/>
      </w:pPr>
    </w:p>
    <w:tbl>
      <w:tblPr>
        <w:tblW w:type="pct" w:w="100%"/>
        <w:tblBorders>
          <w:top w:val="single" w:color="C0392B" w:sz="8"/>
          <w:left w:val="single" w:color="C0392B" w:sz="8"/>
          <w:bottom w:val="single" w:color="C0392B" w:sz="8"/>
          <w:right w:val="single" w:color="C0392B" w:sz="8"/>
          <w:insideH w:val="single" w:color="auto" w:sz="4"/>
          <w:insideV w:val="single" w:color="auto" w:sz="4"/>
        </w:tblBorders>
      </w:tblPr>
      <w:tblGrid>
        <w:gridCol w:w="100"/>
      </w:tblGrid>
      <w:tr>
        <w:tc>
          <w:tcPr>
            <w:shd w:fill="FCE8E6" w:val="clear"/>
            <w:tcMar>
              <w:top w:type="dxa" w:w="160"/>
              <w:left w:type="dxa" w:w="200"/>
              <w:bottom w:type="dxa" w:w="160"/>
              <w:right w:type="dxa" w:w="200"/>
            </w:tcMar>
          </w:tcPr>
          <w:p>
            <w:pPr>
              <w:spacing w:after="60"/>
            </w:pPr>
            <w:r>
              <w:rPr>
                <w:rFonts w:ascii="Calibri" w:cs="Calibri" w:eastAsia="Calibri" w:hAnsi="Calibri"/>
                <w:b/>
                <w:bCs/>
                <w:color w:val="922B21"/>
                <w:sz w:val="22"/>
                <w:szCs w:val="22"/>
              </w:rPr>
              <w:t xml:space="preserve">⚠ COMMON MISTAKE</w:t>
            </w:r>
          </w:p>
          <w:p>
            <w:pPr>
              <w:spacing w:line="276"/>
            </w:pPr>
            <w:r>
              <w:rPr>
                <w:rFonts w:ascii="Calibri" w:cs="Calibri" w:eastAsia="Calibri" w:hAnsi="Calibri"/>
                <w:color w:val="333333"/>
                <w:sz w:val="22"/>
                <w:szCs w:val="22"/>
              </w:rPr>
              <w:t xml:space="preserve">Sending the .docx file instead of a PDF, so formatting shifts on the recruiter's screen. Always export and double-check a PDF version before sending.</w:t>
            </w:r>
          </w:p>
        </w:tc>
      </w:tr>
    </w:tbl>
    <w:p>
      <w:pPr>
        <w:pStyle w:val="Heading2"/>
        <w:spacing w:after="140" w:before="300"/>
      </w:pPr>
      <w:r>
        <w:rPr>
          <w:rFonts w:ascii="Calibri" w:cs="Calibri" w:eastAsia="Calibri" w:hAnsi="Calibri"/>
          <w:b/>
          <w:bCs/>
          <w:color w:val="2B579A"/>
          <w:sz w:val="30"/>
          <w:szCs w:val="30"/>
        </w:rPr>
        <w:t xml:space="preserve">Keyboard Shortcuts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rPr>
          <w:tblHeader/>
        </w:trPr>
        <w:tc>
          <w:tcPr>
            <w:tcW w:type="dxa" w:w="3200"/>
            <w:shd w:fill="1F3864" w:val="clear"/>
          </w:tcPr>
          <w:p>
            <w:r>
              <w:rPr>
                <w:rFonts w:ascii="Calibri" w:cs="Calibri" w:eastAsia="Calibri" w:hAnsi="Calibri"/>
                <w:b/>
                <w:bCs/>
                <w:color w:val="FFFFFF"/>
                <w:sz w:val="20"/>
                <w:szCs w:val="20"/>
              </w:rPr>
              <w:t xml:space="preserve">Shortcut</w:t>
            </w:r>
          </w:p>
        </w:tc>
        <w:tc>
          <w:tcPr>
            <w:tcW w:type="dxa" w:w="6160"/>
            <w:shd w:fill="1F3864" w:val="clear"/>
          </w:tcPr>
          <w:p>
            <w:r>
              <w:rPr>
                <w:rFonts w:ascii="Calibri" w:cs="Calibri" w:eastAsia="Calibri" w:hAnsi="Calibri"/>
                <w:b/>
                <w:bCs/>
                <w:color w:val="FFFFFF"/>
                <w:sz w:val="20"/>
                <w:szCs w:val="20"/>
              </w:rPr>
              <w:t xml:space="preserve">What it does</w:t>
            </w:r>
          </w:p>
        </w:tc>
      </w:tr>
      <w:tr>
        <w:tc>
          <w:tcPr>
            <w:tcW w:type="dxa" w:w="3200"/>
            <w:shd w:fill="FFFFFF" w:val="clear"/>
          </w:tcPr>
          <w:p>
            <w:r>
              <w:rPr>
                <w:rFonts w:ascii="Consolas" w:cs="Consolas" w:eastAsia="Consolas" w:hAnsi="Consolas"/>
                <w:b/>
                <w:bCs/>
                <w:sz w:val="20"/>
                <w:szCs w:val="20"/>
              </w:rPr>
              <w:t xml:space="preserve">Ctrl + S</w:t>
            </w:r>
          </w:p>
        </w:tc>
        <w:tc>
          <w:tcPr>
            <w:tcW w:type="dxa" w:w="6160"/>
            <w:shd w:fill="FFFFFF" w:val="clear"/>
          </w:tcPr>
          <w:p>
            <w:r>
              <w:rPr>
                <w:rFonts w:ascii="Calibri" w:cs="Calibri" w:eastAsia="Calibri" w:hAnsi="Calibri"/>
                <w:sz w:val="20"/>
                <w:szCs w:val="20"/>
              </w:rPr>
              <w:t xml:space="preserve">Save</w:t>
            </w:r>
          </w:p>
        </w:tc>
      </w:tr>
      <w:tr>
        <w:tc>
          <w:tcPr>
            <w:tcW w:type="dxa" w:w="3200"/>
            <w:shd w:fill="F2F2F2" w:val="clear"/>
          </w:tcPr>
          <w:p>
            <w:r>
              <w:rPr>
                <w:rFonts w:ascii="Consolas" w:cs="Consolas" w:eastAsia="Consolas" w:hAnsi="Consolas"/>
                <w:b/>
                <w:bCs/>
                <w:sz w:val="20"/>
                <w:szCs w:val="20"/>
              </w:rPr>
              <w:t xml:space="preserve">Ctrl + B / I / U</w:t>
            </w:r>
          </w:p>
        </w:tc>
        <w:tc>
          <w:tcPr>
            <w:tcW w:type="dxa" w:w="6160"/>
            <w:shd w:fill="F2F2F2" w:val="clear"/>
          </w:tcPr>
          <w:p>
            <w:r>
              <w:rPr>
                <w:rFonts w:ascii="Calibri" w:cs="Calibri" w:eastAsia="Calibri" w:hAnsi="Calibri"/>
                <w:sz w:val="20"/>
                <w:szCs w:val="20"/>
              </w:rPr>
              <w:t xml:space="preserve">Bold / Italic / Underline</w:t>
            </w:r>
          </w:p>
        </w:tc>
      </w:tr>
      <w:tr>
        <w:tc>
          <w:tcPr>
            <w:tcW w:type="dxa" w:w="3200"/>
            <w:shd w:fill="FFFFFF" w:val="clear"/>
          </w:tcPr>
          <w:p>
            <w:r>
              <w:rPr>
                <w:rFonts w:ascii="Consolas" w:cs="Consolas" w:eastAsia="Consolas" w:hAnsi="Consolas"/>
                <w:b/>
                <w:bCs/>
                <w:sz w:val="20"/>
                <w:szCs w:val="20"/>
              </w:rPr>
              <w:t xml:space="preserve">Ctrl + Z / Y</w:t>
            </w:r>
          </w:p>
        </w:tc>
        <w:tc>
          <w:tcPr>
            <w:tcW w:type="dxa" w:w="6160"/>
            <w:shd w:fill="FFFFFF" w:val="clear"/>
          </w:tcPr>
          <w:p>
            <w:r>
              <w:rPr>
                <w:rFonts w:ascii="Calibri" w:cs="Calibri" w:eastAsia="Calibri" w:hAnsi="Calibri"/>
                <w:sz w:val="20"/>
                <w:szCs w:val="20"/>
              </w:rPr>
              <w:t xml:space="preserve">Undo / Redo</w:t>
            </w:r>
          </w:p>
        </w:tc>
      </w:tr>
      <w:tr>
        <w:tc>
          <w:tcPr>
            <w:tcW w:type="dxa" w:w="3200"/>
            <w:shd w:fill="F2F2F2" w:val="clear"/>
          </w:tcPr>
          <w:p>
            <w:r>
              <w:rPr>
                <w:rFonts w:ascii="Consolas" w:cs="Consolas" w:eastAsia="Consolas" w:hAnsi="Consolas"/>
                <w:b/>
                <w:bCs/>
                <w:sz w:val="20"/>
                <w:szCs w:val="20"/>
              </w:rPr>
              <w:t xml:space="preserve">Ctrl + A</w:t>
            </w:r>
          </w:p>
        </w:tc>
        <w:tc>
          <w:tcPr>
            <w:tcW w:type="dxa" w:w="6160"/>
            <w:shd w:fill="F2F2F2" w:val="clear"/>
          </w:tcPr>
          <w:p>
            <w:r>
              <w:rPr>
                <w:rFonts w:ascii="Calibri" w:cs="Calibri" w:eastAsia="Calibri" w:hAnsi="Calibri"/>
                <w:sz w:val="20"/>
                <w:szCs w:val="20"/>
              </w:rPr>
              <w:t xml:space="preserve">Select all text</w:t>
            </w:r>
          </w:p>
        </w:tc>
      </w:tr>
      <w:tr>
        <w:tc>
          <w:tcPr>
            <w:tcW w:type="dxa" w:w="3200"/>
            <w:shd w:fill="FFFFFF" w:val="clear"/>
          </w:tcPr>
          <w:p>
            <w:r>
              <w:rPr>
                <w:rFonts w:ascii="Consolas" w:cs="Consolas" w:eastAsia="Consolas" w:hAnsi="Consolas"/>
                <w:b/>
                <w:bCs/>
                <w:sz w:val="20"/>
                <w:szCs w:val="20"/>
              </w:rPr>
              <w:t xml:space="preserve">Ctrl + C / V</w:t>
            </w:r>
          </w:p>
        </w:tc>
        <w:tc>
          <w:tcPr>
            <w:tcW w:type="dxa" w:w="6160"/>
            <w:shd w:fill="FFFFFF" w:val="clear"/>
          </w:tcPr>
          <w:p>
            <w:r>
              <w:rPr>
                <w:rFonts w:ascii="Calibri" w:cs="Calibri" w:eastAsia="Calibri" w:hAnsi="Calibri"/>
                <w:sz w:val="20"/>
                <w:szCs w:val="20"/>
              </w:rPr>
              <w:t xml:space="preserve">Copy / Paste</w:t>
            </w:r>
          </w:p>
        </w:tc>
      </w:tr>
      <w:tr>
        <w:tc>
          <w:tcPr>
            <w:tcW w:type="dxa" w:w="3200"/>
            <w:shd w:fill="F2F2F2" w:val="clear"/>
          </w:tcPr>
          <w:p>
            <w:r>
              <w:rPr>
                <w:rFonts w:ascii="Consolas" w:cs="Consolas" w:eastAsia="Consolas" w:hAnsi="Consolas"/>
                <w:b/>
                <w:bCs/>
                <w:sz w:val="20"/>
                <w:szCs w:val="20"/>
              </w:rPr>
              <w:t xml:space="preserve">Ctrl + F</w:t>
            </w:r>
          </w:p>
        </w:tc>
        <w:tc>
          <w:tcPr>
            <w:tcW w:type="dxa" w:w="6160"/>
            <w:shd w:fill="F2F2F2" w:val="clear"/>
          </w:tcPr>
          <w:p>
            <w:r>
              <w:rPr>
                <w:rFonts w:ascii="Calibri" w:cs="Calibri" w:eastAsia="Calibri" w:hAnsi="Calibri"/>
                <w:sz w:val="20"/>
                <w:szCs w:val="20"/>
              </w:rPr>
              <w:t xml:space="preserve">Find text</w:t>
            </w:r>
          </w:p>
        </w:tc>
      </w:tr>
      <w:tr>
        <w:tc>
          <w:tcPr>
            <w:tcW w:type="dxa" w:w="3200"/>
            <w:shd w:fill="FFFFFF" w:val="clear"/>
          </w:tcPr>
          <w:p>
            <w:r>
              <w:rPr>
                <w:rFonts w:ascii="Consolas" w:cs="Consolas" w:eastAsia="Consolas" w:hAnsi="Consolas"/>
                <w:b/>
                <w:bCs/>
                <w:sz w:val="20"/>
                <w:szCs w:val="20"/>
              </w:rPr>
              <w:t xml:space="preserve">Ctrl + Home / End</w:t>
            </w:r>
          </w:p>
        </w:tc>
        <w:tc>
          <w:tcPr>
            <w:tcW w:type="dxa" w:w="6160"/>
            <w:shd w:fill="FFFFFF" w:val="clear"/>
          </w:tcPr>
          <w:p>
            <w:r>
              <w:rPr>
                <w:rFonts w:ascii="Calibri" w:cs="Calibri" w:eastAsia="Calibri" w:hAnsi="Calibri"/>
                <w:sz w:val="20"/>
                <w:szCs w:val="20"/>
              </w:rPr>
              <w:t xml:space="preserve">Jump to top / bottom of document</w:t>
            </w:r>
          </w:p>
        </w:tc>
      </w:tr>
    </w:tbl>
    <w:tbl>
      <w:tblPr>
        <w:tblW w:type="pct" w:w="100%"/>
        <w:tblBorders>
          <w:top w:val="single" w:color="1F3864" w:sz="8"/>
          <w:left w:val="single" w:color="1F3864" w:sz="8"/>
          <w:bottom w:val="single" w:color="1F3864" w:sz="8"/>
          <w:right w:val="single" w:color="1F3864" w:sz="8"/>
          <w:insideH w:val="single" w:color="auto" w:sz="4"/>
          <w:insideV w:val="single" w:color="auto" w:sz="4"/>
        </w:tblBorders>
      </w:tblPr>
      <w:tblGrid>
        <w:gridCol w:w="100"/>
      </w:tblGrid>
      <w:tr>
        <w:tc>
          <w:tcPr>
            <w:shd w:fill="EEF2F8" w:val="clear"/>
            <w:tcMar>
              <w:top w:type="dxa" w:w="200"/>
              <w:left w:type="dxa" w:w="240"/>
              <w:bottom w:type="dxa" w:w="200"/>
              <w:right w:type="dxa" w:w="240"/>
            </w:tcMar>
          </w:tcPr>
          <w:p>
            <w:pPr>
              <w:spacing w:after="100"/>
            </w:pPr>
            <w:r>
              <w:rPr>
                <w:rFonts w:ascii="Calibri" w:cs="Calibri" w:eastAsia="Calibri" w:hAnsi="Calibri"/>
                <w:b/>
                <w:bCs/>
                <w:color w:val="1F3864"/>
                <w:sz w:val="24"/>
                <w:szCs w:val="24"/>
              </w:rPr>
              <w:t xml:space="preserve">✏️ PRACTICE: Build your resume</w:t>
            </w:r>
          </w:p>
          <w:p>
            <w:pPr>
              <w:pStyle w:val="ListParagraph"/>
              <w:numPr>
                <w:ilvl w:val="0"/>
                <w:numId w:val="2"/>
              </w:numPr>
              <w:spacing w:after="70"/>
            </w:pPr>
            <w:r>
              <w:rPr>
                <w:rFonts w:ascii="Calibri" w:cs="Calibri" w:eastAsia="Calibri" w:hAnsi="Calibri"/>
                <w:sz w:val="22"/>
                <w:szCs w:val="22"/>
              </w:rPr>
              <w:t xml:space="preserve">Using the steps above, build a complete one-page resume with your real information.</w:t>
            </w:r>
          </w:p>
          <w:p>
            <w:pPr>
              <w:pStyle w:val="ListParagraph"/>
              <w:numPr>
                <w:ilvl w:val="0"/>
                <w:numId w:val="2"/>
              </w:numPr>
              <w:spacing w:after="70"/>
            </w:pPr>
            <w:r>
              <w:rPr>
                <w:rFonts w:ascii="Calibri" w:cs="Calibri" w:eastAsia="Calibri" w:hAnsi="Calibri"/>
                <w:sz w:val="22"/>
                <w:szCs w:val="22"/>
              </w:rPr>
              <w:t xml:space="preserve">Apply Heading styles consistently to all section titles.</w:t>
            </w:r>
          </w:p>
          <w:p>
            <w:pPr>
              <w:pStyle w:val="ListParagraph"/>
              <w:numPr>
                <w:ilvl w:val="0"/>
                <w:numId w:val="2"/>
              </w:numPr>
              <w:spacing w:after="70"/>
            </w:pPr>
            <w:r>
              <w:rPr>
                <w:rFonts w:ascii="Calibri" w:cs="Calibri" w:eastAsia="Calibri" w:hAnsi="Calibri"/>
                <w:sz w:val="22"/>
                <w:szCs w:val="22"/>
              </w:rPr>
              <w:t xml:space="preserve">Export it as a PDF named FirstName_LastName_Resume.pdf.</w:t>
            </w:r>
          </w:p>
        </w:tc>
      </w:tr>
    </w:tbl>
    <w:p>
      <w:pPr>
        <w:pStyle w:val="Heading2"/>
        <w:spacing w:after="140" w:before="300"/>
      </w:pPr>
      <w:r>
        <w:rPr>
          <w:rFonts w:ascii="Calibri" w:cs="Calibri" w:eastAsia="Calibri" w:hAnsi="Calibri"/>
          <w:b/>
          <w:bCs/>
          <w:color w:val="2B579A"/>
          <w:sz w:val="30"/>
          <w:szCs w:val="30"/>
        </w:rPr>
        <w:t xml:space="preserve">Bonus: Building a Cover Letter</w:t>
      </w:r>
    </w:p>
    <w:p>
      <w:pPr>
        <w:spacing w:after="160" w:line="276"/>
      </w:pPr>
      <w:r>
        <w:rPr>
          <w:rFonts w:ascii="Calibri" w:cs="Calibri" w:eastAsia="Calibri" w:hAnsi="Calibri"/>
          <w:sz w:val="22"/>
          <w:szCs w:val="22"/>
        </w:rPr>
        <w:t xml:space="preserve">A cover letter uses the same Word skills as a resume, arranged as a short business letter. Here is a complete, adaptable example — copy its structure, then replace the bracketed details with your own:</w:t>
      </w:r>
    </w:p>
    <w:tbl>
      <w:tblPr>
        <w:tblW w:type="pct" w:w="100%"/>
        <w:tblBorders>
          <w:top w:val="single" w:color="CCCCCC" w:sz="6"/>
          <w:left w:val="single" w:color="CCCCCC" w:sz="6"/>
          <w:bottom w:val="single" w:color="CCCCCC" w:sz="6"/>
          <w:right w:val="single" w:color="CCCCCC" w:sz="6"/>
          <w:insideH w:val="single" w:color="auto" w:sz="4"/>
          <w:insideV w:val="single" w:color="auto" w:sz="4"/>
        </w:tblBorders>
      </w:tblPr>
      <w:tblGrid>
        <w:gridCol w:w="100"/>
      </w:tblGrid>
      <w:tr>
        <w:tc>
          <w:tcPr>
            <w:tcMar>
              <w:top w:type="dxa" w:w="200"/>
              <w:left w:type="dxa" w:w="240"/>
              <w:bottom w:type="dxa" w:w="200"/>
              <w:right w:type="dxa" w:w="240"/>
            </w:tcMar>
          </w:tcPr>
          <w:p>
            <w:pPr>
              <w:spacing w:after="80"/>
            </w:pPr>
            <w:r>
              <w:rPr>
                <w:rFonts w:ascii="Calibri" w:cs="Calibri" w:eastAsia="Calibri" w:hAnsi="Calibri"/>
                <w:i/>
                <w:iCs/>
                <w:sz w:val="21"/>
                <w:szCs w:val="21"/>
              </w:rPr>
              <w:t xml:space="preserve">[Your Name]  |  [City, State]  |  [Email]  |  [Phone]</w:t>
            </w:r>
          </w:p>
          <w:p>
            <w:pPr>
              <w:spacing w:after="80"/>
            </w:pPr>
            <w:r>
              <w:rPr>
                <w:rFonts w:ascii="Calibri" w:cs="Calibri" w:eastAsia="Calibri" w:hAnsi="Calibri"/>
                <w:i w:val="false"/>
                <w:iCs w:val="false"/>
                <w:sz w:val="21"/>
                <w:szCs w:val="21"/>
              </w:rPr>
              <w:t xml:space="preserve"> </w:t>
            </w:r>
          </w:p>
          <w:p>
            <w:pPr>
              <w:spacing w:after="80"/>
            </w:pPr>
            <w:r>
              <w:rPr>
                <w:rFonts w:ascii="Calibri" w:cs="Calibri" w:eastAsia="Calibri" w:hAnsi="Calibri"/>
                <w:i/>
                <w:iCs/>
                <w:sz w:val="21"/>
                <w:szCs w:val="21"/>
              </w:rPr>
              <w:t xml:space="preserve">[Today's Date]</w:t>
            </w:r>
          </w:p>
          <w:p>
            <w:pPr>
              <w:spacing w:after="80"/>
            </w:pPr>
            <w:r>
              <w:rPr>
                <w:rFonts w:ascii="Calibri" w:cs="Calibri" w:eastAsia="Calibri" w:hAnsi="Calibri"/>
                <w:i w:val="false"/>
                <w:iCs w:val="false"/>
                <w:sz w:val="21"/>
                <w:szCs w:val="21"/>
              </w:rPr>
              <w:t xml:space="preserve"> </w:t>
            </w:r>
          </w:p>
          <w:p>
            <w:pPr>
              <w:spacing w:after="80"/>
            </w:pPr>
            <w:r>
              <w:rPr>
                <w:rFonts w:ascii="Calibri" w:cs="Calibri" w:eastAsia="Calibri" w:hAnsi="Calibri"/>
                <w:i/>
                <w:iCs/>
                <w:sz w:val="21"/>
                <w:szCs w:val="21"/>
              </w:rPr>
              <w:t xml:space="preserve">[Hiring Manager's Name, if known]</w:t>
            </w:r>
          </w:p>
          <w:p>
            <w:pPr>
              <w:spacing w:after="80"/>
            </w:pPr>
            <w:r>
              <w:rPr>
                <w:rFonts w:ascii="Calibri" w:cs="Calibri" w:eastAsia="Calibri" w:hAnsi="Calibri"/>
                <w:i/>
                <w:iCs/>
                <w:sz w:val="21"/>
                <w:szCs w:val="21"/>
              </w:rPr>
              <w:t xml:space="preserve">[Company Name]</w:t>
            </w:r>
          </w:p>
          <w:p>
            <w:pPr>
              <w:spacing w:after="80"/>
            </w:pPr>
            <w:r>
              <w:rPr>
                <w:rFonts w:ascii="Calibri" w:cs="Calibri" w:eastAsia="Calibri" w:hAnsi="Calibri"/>
                <w:i w:val="false"/>
                <w:iCs w:val="false"/>
                <w:sz w:val="21"/>
                <w:szCs w:val="21"/>
              </w:rPr>
              <w:t xml:space="preserve"> </w:t>
            </w:r>
          </w:p>
          <w:p>
            <w:pPr>
              <w:spacing w:after="80"/>
            </w:pPr>
            <w:r>
              <w:rPr>
                <w:rFonts w:ascii="Calibri" w:cs="Calibri" w:eastAsia="Calibri" w:hAnsi="Calibri"/>
                <w:i w:val="false"/>
                <w:iCs w:val="false"/>
                <w:sz w:val="21"/>
                <w:szCs w:val="21"/>
              </w:rPr>
              <w:t xml:space="preserve">Dear [Hiring Manager's Name / Hiring Team],</w:t>
            </w:r>
          </w:p>
          <w:p>
            <w:pPr>
              <w:spacing w:after="80"/>
            </w:pPr>
            <w:r>
              <w:rPr>
                <w:rFonts w:ascii="Calibri" w:cs="Calibri" w:eastAsia="Calibri" w:hAnsi="Calibri"/>
                <w:i w:val="false"/>
                <w:iCs w:val="false"/>
                <w:sz w:val="21"/>
                <w:szCs w:val="21"/>
              </w:rPr>
              <w:t xml:space="preserve"> </w:t>
            </w:r>
          </w:p>
          <w:p>
            <w:pPr>
              <w:spacing w:after="80"/>
            </w:pPr>
            <w:r>
              <w:rPr>
                <w:rFonts w:ascii="Calibri" w:cs="Calibri" w:eastAsia="Calibri" w:hAnsi="Calibri"/>
                <w:i w:val="false"/>
                <w:iCs w:val="false"/>
                <w:sz w:val="21"/>
                <w:szCs w:val="21"/>
              </w:rPr>
              <w:t xml:space="preserve">I am writing to apply for the [Job Title] position at [Company Name], which I found on [where you saw the posting]. With [X years / a strong background] in [relevant field or skill], I am confident I can contribute to your team from day one.</w:t>
            </w:r>
          </w:p>
          <w:p>
            <w:pPr>
              <w:spacing w:after="80"/>
            </w:pPr>
            <w:r>
              <w:rPr>
                <w:rFonts w:ascii="Calibri" w:cs="Calibri" w:eastAsia="Calibri" w:hAnsi="Calibri"/>
                <w:i w:val="false"/>
                <w:iCs w:val="false"/>
                <w:sz w:val="21"/>
                <w:szCs w:val="21"/>
              </w:rPr>
              <w:t xml:space="preserve"> </w:t>
            </w:r>
          </w:p>
          <w:p>
            <w:pPr>
              <w:spacing w:after="80"/>
            </w:pPr>
            <w:r>
              <w:rPr>
                <w:rFonts w:ascii="Calibri" w:cs="Calibri" w:eastAsia="Calibri" w:hAnsi="Calibri"/>
                <w:i w:val="false"/>
                <w:iCs w:val="false"/>
                <w:sz w:val="21"/>
                <w:szCs w:val="21"/>
              </w:rPr>
              <w:t xml:space="preserve">In my most recent role at [Previous Company], I [one specific accomplishment with a result — numbers if you have them]. I also bring [a second relevant strength], which I understand is valuable for this role given [something specific from the job posting].</w:t>
            </w:r>
          </w:p>
          <w:p>
            <w:pPr>
              <w:spacing w:after="80"/>
            </w:pPr>
            <w:r>
              <w:rPr>
                <w:rFonts w:ascii="Calibri" w:cs="Calibri" w:eastAsia="Calibri" w:hAnsi="Calibri"/>
                <w:i w:val="false"/>
                <w:iCs w:val="false"/>
                <w:sz w:val="21"/>
                <w:szCs w:val="21"/>
              </w:rPr>
              <w:t xml:space="preserve"> </w:t>
            </w:r>
          </w:p>
          <w:p>
            <w:pPr>
              <w:spacing w:after="80"/>
            </w:pPr>
            <w:r>
              <w:rPr>
                <w:rFonts w:ascii="Calibri" w:cs="Calibri" w:eastAsia="Calibri" w:hAnsi="Calibri"/>
                <w:i w:val="false"/>
                <w:iCs w:val="false"/>
                <w:sz w:val="21"/>
                <w:szCs w:val="21"/>
              </w:rPr>
              <w:t xml:space="preserve">I would welcome the opportunity to discuss how my background fits your team's needs. Thank you for your time and consideration — I look forward to hearing from you.</w:t>
            </w:r>
          </w:p>
          <w:p>
            <w:pPr>
              <w:spacing w:after="80"/>
            </w:pPr>
            <w:r>
              <w:rPr>
                <w:rFonts w:ascii="Calibri" w:cs="Calibri" w:eastAsia="Calibri" w:hAnsi="Calibri"/>
                <w:i w:val="false"/>
                <w:iCs w:val="false"/>
                <w:sz w:val="21"/>
                <w:szCs w:val="21"/>
              </w:rPr>
              <w:t xml:space="preserve"> </w:t>
            </w:r>
          </w:p>
          <w:p>
            <w:pPr>
              <w:spacing w:after="80"/>
            </w:pPr>
            <w:r>
              <w:rPr>
                <w:rFonts w:ascii="Calibri" w:cs="Calibri" w:eastAsia="Calibri" w:hAnsi="Calibri"/>
                <w:i w:val="false"/>
                <w:iCs w:val="false"/>
                <w:sz w:val="21"/>
                <w:szCs w:val="21"/>
              </w:rPr>
              <w:t xml:space="preserve">Sincerely,</w:t>
            </w:r>
          </w:p>
          <w:p>
            <w:pPr>
              <w:spacing w:after="80"/>
            </w:pPr>
            <w:r>
              <w:rPr>
                <w:rFonts w:ascii="Calibri" w:cs="Calibri" w:eastAsia="Calibri" w:hAnsi="Calibri"/>
                <w:i/>
                <w:iCs/>
                <w:sz w:val="21"/>
                <w:szCs w:val="21"/>
              </w:rPr>
              <w:t xml:space="preserve">[Your Name]</w:t>
            </w:r>
          </w:p>
        </w:tc>
      </w:tr>
    </w:tbl>
    <w:p>
      <w:pPr>
        <w:spacing w:after="160"/>
      </w:pPr>
    </w:p>
    <w:tbl>
      <w:tblPr>
        <w:tblW w:type="pct" w:w="100%"/>
        <w:tblBorders>
          <w:top w:val="single" w:color="C89600" w:sz="8"/>
          <w:left w:val="single" w:color="C89600" w:sz="8"/>
          <w:bottom w:val="single" w:color="C89600" w:sz="8"/>
          <w:right w:val="single" w:color="C89600" w:sz="8"/>
          <w:insideH w:val="single" w:color="auto" w:sz="4"/>
          <w:insideV w:val="single" w:color="auto" w:sz="4"/>
        </w:tblBorders>
      </w:tblPr>
      <w:tblGrid>
        <w:gridCol w:w="100"/>
      </w:tblGrid>
      <w:tr>
        <w:tc>
          <w:tcPr>
            <w:shd w:fill="FFF4CC" w:val="clear"/>
            <w:tcMar>
              <w:top w:type="dxa" w:w="160"/>
              <w:left w:type="dxa" w:w="200"/>
              <w:bottom w:type="dxa" w:w="160"/>
              <w:right w:type="dxa" w:w="200"/>
            </w:tcMar>
          </w:tcPr>
          <w:p>
            <w:pPr>
              <w:spacing w:after="60"/>
            </w:pPr>
            <w:r>
              <w:rPr>
                <w:rFonts w:ascii="Calibri" w:cs="Calibri" w:eastAsia="Calibri" w:hAnsi="Calibri"/>
                <w:b/>
                <w:bCs/>
                <w:color w:val="7A5B00"/>
                <w:sz w:val="22"/>
                <w:szCs w:val="22"/>
              </w:rPr>
              <w:t xml:space="preserve">💡 TIP</w:t>
            </w:r>
          </w:p>
          <w:p>
            <w:pPr>
              <w:spacing w:line="276"/>
            </w:pPr>
            <w:r>
              <w:rPr>
                <w:rFonts w:ascii="Calibri" w:cs="Calibri" w:eastAsia="Calibri" w:hAnsi="Calibri"/>
                <w:color w:val="333333"/>
                <w:sz w:val="22"/>
                <w:szCs w:val="22"/>
              </w:rPr>
              <w:t xml:space="preserve">Save this letter as a Word template (File &gt; Save As Template, or just keep a master .docx called CoverLetter_Template.docx) and duplicate it for every application — changing the company name, job title, and 2–3 specific details each time is far faster than starting from scratch.</w:t>
            </w:r>
          </w:p>
        </w:tc>
      </w:tr>
    </w:tbl>
    <w:p>
      <w:pPr>
        <w:pageBreakBefore/>
        <w:spacing w:after="40"/>
      </w:pPr>
      <w:r>
        <w:rPr>
          <w:rFonts w:ascii="Calibri" w:cs="Calibri" w:eastAsia="Calibri" w:hAnsi="Calibri"/>
          <w:b/>
          <w:bCs/>
          <w:color w:val="2B579A"/>
          <w:sz w:val="22"/>
          <w:szCs w:val="22"/>
        </w:rPr>
        <w:t xml:space="preserve">CHAPTER 3</w:t>
      </w:r>
    </w:p>
    <w:p>
      <w:pPr>
        <w:pStyle w:val="Heading1"/>
        <w:spacing w:after="160"/>
      </w:pPr>
      <w:r>
        <w:rPr>
          <w:rFonts w:ascii="Calibri" w:cs="Calibri" w:eastAsia="Calibri" w:hAnsi="Calibri"/>
          <w:b/>
          <w:bCs/>
          <w:color w:val="1F3864"/>
          <w:sz w:val="44"/>
          <w:szCs w:val="44"/>
        </w:rPr>
        <w:t xml:space="preserve">Microsoft Excel</w:t>
      </w:r>
    </w:p>
    <w:p>
      <w:pPr>
        <w:pBdr>
          <w:bottom w:val="single" w:color="CCCCCC" w:sz="6" w:space="8"/>
        </w:pBdr>
        <w:spacing w:after="300"/>
      </w:pPr>
      <w:r>
        <w:rPr>
          <w:rFonts w:ascii="Calibri" w:cs="Calibri" w:eastAsia="Calibri" w:hAnsi="Calibri"/>
          <w:i/>
          <w:iCs/>
          <w:color w:val="555555"/>
          <w:sz w:val="24"/>
          <w:szCs w:val="24"/>
        </w:rPr>
        <w:t xml:space="preserve">Job trackers, budgets, and any list that needs to calculate something</w:t>
      </w:r>
    </w:p>
    <w:p>
      <w:pPr>
        <w:pStyle w:val="Heading2"/>
        <w:spacing w:after="140" w:before="300"/>
      </w:pPr>
      <w:r>
        <w:rPr>
          <w:rFonts w:ascii="Calibri" w:cs="Calibri" w:eastAsia="Calibri" w:hAnsi="Calibri"/>
          <w:b/>
          <w:bCs/>
          <w:color w:val="2B579A"/>
          <w:sz w:val="30"/>
          <w:szCs w:val="30"/>
        </w:rPr>
        <w:t xml:space="preserve">Why It Matters for Your Job Search</w:t>
      </w:r>
    </w:p>
    <w:p>
      <w:pPr>
        <w:spacing w:after="160" w:line="276"/>
      </w:pPr>
      <w:r>
        <w:rPr>
          <w:rFonts w:ascii="Calibri" w:cs="Calibri" w:eastAsia="Calibri" w:hAnsi="Calibri"/>
          <w:sz w:val="22"/>
          <w:szCs w:val="22"/>
        </w:rPr>
        <w:t xml:space="preserve">A spreadsheet is the easiest way to stay organized during a job search — tracking which companies you've applied to, on what date, and what happened next. It's also a core workplace skill on its own: most office jobs expect basic comfort with Excel.</w:t>
      </w:r>
    </w:p>
    <w:p>
      <w:pPr>
        <w:pStyle w:val="Heading2"/>
        <w:spacing w:after="140" w:before="300"/>
      </w:pPr>
      <w:r>
        <w:rPr>
          <w:rFonts w:ascii="Calibri" w:cs="Calibri" w:eastAsia="Calibri" w:hAnsi="Calibri"/>
          <w:b/>
          <w:bCs/>
          <w:color w:val="2B579A"/>
          <w:sz w:val="30"/>
          <w:szCs w:val="30"/>
        </w:rPr>
        <w:t xml:space="preserve">Tour the Interface</w:t>
      </w:r>
    </w:p>
    <w:p>
      <w:pPr>
        <w:spacing w:after="60" w:before="160"/>
        <w:jc w:val="center"/>
      </w:pPr>
      <w:r>
        <w:drawing>
          <wp:inline distT="0" distB="0" distL="0" distR="0">
            <wp:extent cx="5334000" cy="3429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334000" cy="3429000"/>
                    </a:xfrm>
                    <a:prstGeom prst="rect">
                      <a:avLst/>
                    </a:prstGeom>
                  </pic:spPr>
                </pic:pic>
              </a:graphicData>
            </a:graphic>
          </wp:inline>
        </w:drawing>
      </w:r>
    </w:p>
    <w:p>
      <w:pPr>
        <w:spacing w:after="220"/>
        <w:jc w:val="center"/>
      </w:pPr>
      <w:r>
        <w:rPr>
          <w:rFonts w:ascii="Calibri" w:cs="Calibri" w:eastAsia="Calibri" w:hAnsi="Calibri"/>
          <w:i/>
          <w:iCs/>
          <w:color w:val="555555"/>
          <w:sz w:val="18"/>
          <w:szCs w:val="18"/>
        </w:rPr>
        <w:t xml:space="preserve">Figure 3.1 — The Excel interface: name box, formula bar, and grid</w:t>
      </w:r>
    </w:p>
    <w:p>
      <w:pPr>
        <w:pStyle w:val="Heading2"/>
        <w:spacing w:after="140" w:before="300"/>
      </w:pPr>
      <w:r>
        <w:rPr>
          <w:rFonts w:ascii="Calibri" w:cs="Calibri" w:eastAsia="Calibri" w:hAnsi="Calibri"/>
          <w:b/>
          <w:bCs/>
          <w:color w:val="2B579A"/>
          <w:sz w:val="30"/>
          <w:szCs w:val="30"/>
        </w:rPr>
        <w:t xml:space="preserve">Core Skills</w:t>
      </w:r>
    </w:p>
    <w:p>
      <w:pPr>
        <w:pStyle w:val="Heading3"/>
        <w:spacing w:after="100" w:before="200"/>
      </w:pPr>
      <w:r>
        <w:rPr>
          <w:rFonts w:ascii="Calibri" w:cs="Calibri" w:eastAsia="Calibri" w:hAnsi="Calibri"/>
          <w:b/>
          <w:bCs/>
          <w:color w:val="1F3864"/>
          <w:sz w:val="24"/>
          <w:szCs w:val="24"/>
        </w:rPr>
        <w:t xml:space="preserve">3.1 The Grid: Rows, Columns, Cells</w:t>
      </w:r>
    </w:p>
    <w:p>
      <w:pPr>
        <w:pStyle w:val="ListParagraph"/>
        <w:numPr>
          <w:ilvl w:val="0"/>
          <w:numId w:val="2"/>
        </w:numPr>
        <w:spacing w:after="90"/>
      </w:pPr>
      <w:r>
        <w:rPr>
          <w:rFonts w:ascii="Calibri" w:cs="Calibri" w:eastAsia="Calibri" w:hAnsi="Calibri"/>
          <w:sz w:val="22"/>
          <w:szCs w:val="22"/>
        </w:rPr>
        <w:t xml:space="preserve">Columns are lettered (A, B, C...); rows are numbered (1, 2, 3...).</w:t>
      </w:r>
    </w:p>
    <w:p>
      <w:pPr>
        <w:pStyle w:val="ListParagraph"/>
        <w:numPr>
          <w:ilvl w:val="0"/>
          <w:numId w:val="2"/>
        </w:numPr>
        <w:spacing w:after="90"/>
      </w:pPr>
      <w:r>
        <w:rPr>
          <w:rFonts w:ascii="Calibri" w:cs="Calibri" w:eastAsia="Calibri" w:hAnsi="Calibri"/>
          <w:sz w:val="22"/>
          <w:szCs w:val="22"/>
        </w:rPr>
        <w:t xml:space="preserve">A cell's address combines both, e.g. B3 means column B, row 3.</w:t>
      </w:r>
    </w:p>
    <w:p>
      <w:pPr>
        <w:pStyle w:val="ListParagraph"/>
        <w:numPr>
          <w:ilvl w:val="0"/>
          <w:numId w:val="2"/>
        </w:numPr>
        <w:spacing w:after="90"/>
      </w:pPr>
      <w:r>
        <w:rPr>
          <w:rFonts w:ascii="Calibri" w:cs="Calibri" w:eastAsia="Calibri" w:hAnsi="Calibri"/>
          <w:sz w:val="22"/>
          <w:szCs w:val="22"/>
        </w:rPr>
        <w:t xml:space="preserve">Click a cell to select it; the Name Box (top-left) confirms which one is active.</w:t>
      </w:r>
    </w:p>
    <w:p>
      <w:pPr>
        <w:pStyle w:val="Heading3"/>
        <w:spacing w:after="100" w:before="200"/>
      </w:pPr>
      <w:r>
        <w:rPr>
          <w:rFonts w:ascii="Calibri" w:cs="Calibri" w:eastAsia="Calibri" w:hAnsi="Calibri"/>
          <w:b/>
          <w:bCs/>
          <w:color w:val="1F3864"/>
          <w:sz w:val="24"/>
          <w:szCs w:val="24"/>
        </w:rPr>
        <w:t xml:space="preserve">3.2 Entering &amp; Editing Data</w:t>
      </w:r>
    </w:p>
    <w:p>
      <w:pPr>
        <w:pStyle w:val="ListParagraph"/>
        <w:numPr>
          <w:ilvl w:val="0"/>
          <w:numId w:val="7"/>
        </w:numPr>
        <w:spacing w:after="130"/>
      </w:pPr>
      <w:r>
        <w:rPr>
          <w:rFonts w:ascii="Calibri" w:cs="Calibri" w:eastAsia="Calibri" w:hAnsi="Calibri"/>
          <w:sz w:val="22"/>
          <w:szCs w:val="22"/>
        </w:rPr>
        <w:t xml:space="preserve">Click a cell and type; press Enter to move down, Tab to move right.</w:t>
      </w:r>
    </w:p>
    <w:p>
      <w:pPr>
        <w:pStyle w:val="ListParagraph"/>
        <w:numPr>
          <w:ilvl w:val="0"/>
          <w:numId w:val="7"/>
        </w:numPr>
        <w:spacing w:after="130"/>
      </w:pPr>
      <w:r>
        <w:rPr>
          <w:rFonts w:ascii="Calibri" w:cs="Calibri" w:eastAsia="Calibri" w:hAnsi="Calibri"/>
          <w:sz w:val="22"/>
          <w:szCs w:val="22"/>
        </w:rPr>
        <w:t xml:space="preserve">Double-click a cell (or press F2) to edit its existing content instead of replacing it.</w:t>
      </w:r>
    </w:p>
    <w:p>
      <w:pPr>
        <w:pStyle w:val="ListParagraph"/>
        <w:numPr>
          <w:ilvl w:val="0"/>
          <w:numId w:val="7"/>
        </w:numPr>
        <w:spacing w:after="130"/>
      </w:pPr>
      <w:r>
        <w:rPr>
          <w:rFonts w:ascii="Calibri" w:cs="Calibri" w:eastAsia="Calibri" w:hAnsi="Calibri"/>
          <w:sz w:val="22"/>
          <w:szCs w:val="22"/>
        </w:rPr>
        <w:t xml:space="preserve">Drag the small square at a cell's bottom-right corner (the “fill handle”) to copy a value or continue a pattern (like dates or numbers) down a column — called AutoFill.</w:t>
      </w:r>
    </w:p>
    <w:p>
      <w:pPr>
        <w:pStyle w:val="Heading3"/>
        <w:spacing w:after="100" w:before="200"/>
      </w:pPr>
      <w:r>
        <w:rPr>
          <w:rFonts w:ascii="Calibri" w:cs="Calibri" w:eastAsia="Calibri" w:hAnsi="Calibri"/>
          <w:b/>
          <w:bCs/>
          <w:color w:val="1F3864"/>
          <w:sz w:val="24"/>
          <w:szCs w:val="24"/>
        </w:rPr>
        <w:t xml:space="preserve">3.3 Basic Formulas</w:t>
      </w:r>
    </w:p>
    <w:p>
      <w:pPr>
        <w:spacing w:after="160" w:line="276"/>
      </w:pPr>
      <w:r>
        <w:rPr>
          <w:rFonts w:ascii="Calibri" w:cs="Calibri" w:eastAsia="Calibri" w:hAnsi="Calibri"/>
          <w:sz w:val="22"/>
          <w:szCs w:val="22"/>
        </w:rPr>
        <w:t xml:space="preserve">Every formula starts with an equals sign. A few that cover most job-search and budgeting needs: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rPr>
          <w:tblHeader/>
        </w:trPr>
        <w:tc>
          <w:tcPr>
            <w:tcW w:type="dxa" w:w="3200"/>
            <w:shd w:fill="1F3864" w:val="clear"/>
          </w:tcPr>
          <w:p>
            <w:r>
              <w:rPr>
                <w:rFonts w:ascii="Calibri" w:cs="Calibri" w:eastAsia="Calibri" w:hAnsi="Calibri"/>
                <w:b/>
                <w:bCs/>
                <w:color w:val="FFFFFF"/>
                <w:sz w:val="20"/>
                <w:szCs w:val="20"/>
              </w:rPr>
              <w:t xml:space="preserve">Shortcut</w:t>
            </w:r>
          </w:p>
        </w:tc>
        <w:tc>
          <w:tcPr>
            <w:tcW w:type="dxa" w:w="6160"/>
            <w:shd w:fill="1F3864" w:val="clear"/>
          </w:tcPr>
          <w:p>
            <w:r>
              <w:rPr>
                <w:rFonts w:ascii="Calibri" w:cs="Calibri" w:eastAsia="Calibri" w:hAnsi="Calibri"/>
                <w:b/>
                <w:bCs/>
                <w:color w:val="FFFFFF"/>
                <w:sz w:val="20"/>
                <w:szCs w:val="20"/>
              </w:rPr>
              <w:t xml:space="preserve">What it does</w:t>
            </w:r>
          </w:p>
        </w:tc>
      </w:tr>
      <w:tr>
        <w:tc>
          <w:tcPr>
            <w:tcW w:type="dxa" w:w="3200"/>
            <w:shd w:fill="FFFFFF" w:val="clear"/>
          </w:tcPr>
          <w:p>
            <w:r>
              <w:rPr>
                <w:rFonts w:ascii="Consolas" w:cs="Consolas" w:eastAsia="Consolas" w:hAnsi="Consolas"/>
                <w:b/>
                <w:bCs/>
                <w:sz w:val="20"/>
                <w:szCs w:val="20"/>
              </w:rPr>
              <w:t xml:space="preserve">=SUM(B2:B10)</w:t>
            </w:r>
          </w:p>
        </w:tc>
        <w:tc>
          <w:tcPr>
            <w:tcW w:type="dxa" w:w="6160"/>
            <w:shd w:fill="FFFFFF" w:val="clear"/>
          </w:tcPr>
          <w:p>
            <w:r>
              <w:rPr>
                <w:rFonts w:ascii="Calibri" w:cs="Calibri" w:eastAsia="Calibri" w:hAnsi="Calibri"/>
                <w:sz w:val="20"/>
                <w:szCs w:val="20"/>
              </w:rPr>
              <w:t xml:space="preserve">Adds every value from B2 through B10</w:t>
            </w:r>
          </w:p>
        </w:tc>
      </w:tr>
      <w:tr>
        <w:tc>
          <w:tcPr>
            <w:tcW w:type="dxa" w:w="3200"/>
            <w:shd w:fill="F2F2F2" w:val="clear"/>
          </w:tcPr>
          <w:p>
            <w:r>
              <w:rPr>
                <w:rFonts w:ascii="Consolas" w:cs="Consolas" w:eastAsia="Consolas" w:hAnsi="Consolas"/>
                <w:b/>
                <w:bCs/>
                <w:sz w:val="20"/>
                <w:szCs w:val="20"/>
              </w:rPr>
              <w:t xml:space="preserve">=AVERAGE(B2:B10)</w:t>
            </w:r>
          </w:p>
        </w:tc>
        <w:tc>
          <w:tcPr>
            <w:tcW w:type="dxa" w:w="6160"/>
            <w:shd w:fill="F2F2F2" w:val="clear"/>
          </w:tcPr>
          <w:p>
            <w:r>
              <w:rPr>
                <w:rFonts w:ascii="Calibri" w:cs="Calibri" w:eastAsia="Calibri" w:hAnsi="Calibri"/>
                <w:sz w:val="20"/>
                <w:szCs w:val="20"/>
              </w:rPr>
              <w:t xml:space="preserve">Averages that same range</w:t>
            </w:r>
          </w:p>
        </w:tc>
      </w:tr>
      <w:tr>
        <w:tc>
          <w:tcPr>
            <w:tcW w:type="dxa" w:w="3200"/>
            <w:shd w:fill="FFFFFF" w:val="clear"/>
          </w:tcPr>
          <w:p>
            <w:r>
              <w:rPr>
                <w:rFonts w:ascii="Consolas" w:cs="Consolas" w:eastAsia="Consolas" w:hAnsi="Consolas"/>
                <w:b/>
                <w:bCs/>
                <w:sz w:val="20"/>
                <w:szCs w:val="20"/>
              </w:rPr>
              <w:t xml:space="preserve">=COUNT(B2:B10)</w:t>
            </w:r>
          </w:p>
        </w:tc>
        <w:tc>
          <w:tcPr>
            <w:tcW w:type="dxa" w:w="6160"/>
            <w:shd w:fill="FFFFFF" w:val="clear"/>
          </w:tcPr>
          <w:p>
            <w:r>
              <w:rPr>
                <w:rFonts w:ascii="Calibri" w:cs="Calibri" w:eastAsia="Calibri" w:hAnsi="Calibri"/>
                <w:sz w:val="20"/>
                <w:szCs w:val="20"/>
              </w:rPr>
              <w:t xml:space="preserve">Counts how many cells contain numbers</w:t>
            </w:r>
          </w:p>
        </w:tc>
      </w:tr>
      <w:tr>
        <w:tc>
          <w:tcPr>
            <w:tcW w:type="dxa" w:w="3200"/>
            <w:shd w:fill="F2F2F2" w:val="clear"/>
          </w:tcPr>
          <w:p>
            <w:r>
              <w:rPr>
                <w:rFonts w:ascii="Consolas" w:cs="Consolas" w:eastAsia="Consolas" w:hAnsi="Consolas"/>
                <w:b/>
                <w:bCs/>
                <w:sz w:val="20"/>
                <w:szCs w:val="20"/>
              </w:rPr>
              <w:t xml:space="preserve">=COUNTA(B2:B10)</w:t>
            </w:r>
          </w:p>
        </w:tc>
        <w:tc>
          <w:tcPr>
            <w:tcW w:type="dxa" w:w="6160"/>
            <w:shd w:fill="F2F2F2" w:val="clear"/>
          </w:tcPr>
          <w:p>
            <w:r>
              <w:rPr>
                <w:rFonts w:ascii="Calibri" w:cs="Calibri" w:eastAsia="Calibri" w:hAnsi="Calibri"/>
                <w:sz w:val="20"/>
                <w:szCs w:val="20"/>
              </w:rPr>
              <w:t xml:space="preserve">Counts how many cells contain anything at all</w:t>
            </w:r>
          </w:p>
        </w:tc>
      </w:tr>
      <w:tr>
        <w:tc>
          <w:tcPr>
            <w:tcW w:type="dxa" w:w="3200"/>
            <w:shd w:fill="FFFFFF" w:val="clear"/>
          </w:tcPr>
          <w:p>
            <w:r>
              <w:rPr>
                <w:rFonts w:ascii="Consolas" w:cs="Consolas" w:eastAsia="Consolas" w:hAnsi="Consolas"/>
                <w:b/>
                <w:bCs/>
                <w:sz w:val="20"/>
                <w:szCs w:val="20"/>
              </w:rPr>
              <w:t xml:space="preserve">=TODAY()</w:t>
            </w:r>
          </w:p>
        </w:tc>
        <w:tc>
          <w:tcPr>
            <w:tcW w:type="dxa" w:w="6160"/>
            <w:shd w:fill="FFFFFF" w:val="clear"/>
          </w:tcPr>
          <w:p>
            <w:r>
              <w:rPr>
                <w:rFonts w:ascii="Calibri" w:cs="Calibri" w:eastAsia="Calibri" w:hAnsi="Calibri"/>
                <w:sz w:val="20"/>
                <w:szCs w:val="20"/>
              </w:rPr>
              <w:t xml:space="preserve">Inserts today's date, updating automatically</w:t>
            </w:r>
          </w:p>
        </w:tc>
      </w:tr>
    </w:tbl>
    <w:p>
      <w:pPr>
        <w:spacing w:after="60" w:before="160"/>
        <w:jc w:val="center"/>
      </w:pPr>
      <w:r>
        <w:drawing>
          <wp:inline distT="0" distB="0" distL="0" distR="0">
            <wp:extent cx="5334000" cy="3429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334000" cy="3429000"/>
                    </a:xfrm>
                    <a:prstGeom prst="rect">
                      <a:avLst/>
                    </a:prstGeom>
                  </pic:spPr>
                </pic:pic>
              </a:graphicData>
            </a:graphic>
          </wp:inline>
        </w:drawing>
      </w:r>
    </w:p>
    <w:p>
      <w:pPr>
        <w:spacing w:after="220"/>
        <w:jc w:val="center"/>
      </w:pPr>
      <w:r>
        <w:rPr>
          <w:rFonts w:ascii="Calibri" w:cs="Calibri" w:eastAsia="Calibri" w:hAnsi="Calibri"/>
          <w:i/>
          <w:iCs/>
          <w:color w:val="555555"/>
          <w:sz w:val="18"/>
          <w:szCs w:val="18"/>
        </w:rPr>
        <w:t xml:space="preserve">Figure 3.2 — Anatomy of a formula</w:t>
      </w:r>
    </w:p>
    <w:p>
      <w:pPr>
        <w:pStyle w:val="Heading3"/>
        <w:spacing w:after="100" w:before="200"/>
      </w:pPr>
      <w:r>
        <w:rPr>
          <w:rFonts w:ascii="Calibri" w:cs="Calibri" w:eastAsia="Calibri" w:hAnsi="Calibri"/>
          <w:b/>
          <w:bCs/>
          <w:color w:val="1F3864"/>
          <w:sz w:val="24"/>
          <w:szCs w:val="24"/>
        </w:rPr>
        <w:t xml:space="preserve">3.4 Formatting Cells</w:t>
      </w:r>
    </w:p>
    <w:p>
      <w:pPr>
        <w:pStyle w:val="ListParagraph"/>
        <w:numPr>
          <w:ilvl w:val="0"/>
          <w:numId w:val="2"/>
        </w:numPr>
        <w:spacing w:after="90"/>
      </w:pPr>
      <w:r>
        <w:rPr>
          <w:rFonts w:ascii="Calibri" w:cs="Calibri" w:eastAsia="Calibri" w:hAnsi="Calibri"/>
          <w:sz w:val="22"/>
          <w:szCs w:val="22"/>
        </w:rPr>
        <w:t xml:space="preserve">Currency / percentage / date formatting — Home tab, Number group.</w:t>
      </w:r>
    </w:p>
    <w:p>
      <w:pPr>
        <w:pStyle w:val="ListParagraph"/>
        <w:numPr>
          <w:ilvl w:val="0"/>
          <w:numId w:val="2"/>
        </w:numPr>
        <w:spacing w:after="90"/>
      </w:pPr>
      <w:r>
        <w:rPr>
          <w:rFonts w:ascii="Calibri" w:cs="Calibri" w:eastAsia="Calibri" w:hAnsi="Calibri"/>
          <w:sz w:val="22"/>
          <w:szCs w:val="22"/>
        </w:rPr>
        <w:t xml:space="preserve">Bold headers and light shading on a header row make a sheet far easier to read at a glance.</w:t>
      </w:r>
    </w:p>
    <w:p>
      <w:pPr>
        <w:pStyle w:val="ListParagraph"/>
        <w:numPr>
          <w:ilvl w:val="0"/>
          <w:numId w:val="2"/>
        </w:numPr>
        <w:spacing w:after="90"/>
      </w:pPr>
      <w:r>
        <w:rPr>
          <w:rFonts w:ascii="Calibri" w:cs="Calibri" w:eastAsia="Calibri" w:hAnsi="Calibri"/>
          <w:sz w:val="22"/>
          <w:szCs w:val="22"/>
        </w:rPr>
        <w:t xml:space="preserve">Column width — double-click the border between two column letters to auto-fit the widest content.</w:t>
      </w:r>
    </w:p>
    <w:p>
      <w:pPr>
        <w:pStyle w:val="Heading3"/>
        <w:spacing w:after="100" w:before="200"/>
      </w:pPr>
      <w:r>
        <w:rPr>
          <w:rFonts w:ascii="Calibri" w:cs="Calibri" w:eastAsia="Calibri" w:hAnsi="Calibri"/>
          <w:b/>
          <w:bCs/>
          <w:color w:val="1F3864"/>
          <w:sz w:val="24"/>
          <w:szCs w:val="24"/>
        </w:rPr>
        <w:t xml:space="preserve">3.5 Sorting &amp; Filtering</w:t>
      </w:r>
    </w:p>
    <w:p>
      <w:pPr>
        <w:spacing w:after="160" w:line="276"/>
      </w:pPr>
      <w:r>
        <w:rPr>
          <w:rFonts w:ascii="Calibri" w:cs="Calibri" w:eastAsia="Calibri" w:hAnsi="Calibri"/>
          <w:sz w:val="22"/>
          <w:szCs w:val="22"/>
        </w:rPr>
        <w:t xml:space="preserve">Select your data, then Data tab &gt; Sort to reorder rows (e.g., soonest interview date first), or Data tab &gt; Filter to add dropdown arrows on each header letting you show only rows matching a condition (e.g., only rows where Status = “Interview Scheduled”).</w:t>
      </w:r>
    </w:p>
    <w:p>
      <w:pPr>
        <w:pStyle w:val="Heading3"/>
        <w:spacing w:after="100" w:before="200"/>
      </w:pPr>
      <w:r>
        <w:rPr>
          <w:rFonts w:ascii="Calibri" w:cs="Calibri" w:eastAsia="Calibri" w:hAnsi="Calibri"/>
          <w:b/>
          <w:bCs/>
          <w:color w:val="1F3864"/>
          <w:sz w:val="24"/>
          <w:szCs w:val="24"/>
        </w:rPr>
        <w:t xml:space="preserve">3.6 Conditional Formatting</w:t>
      </w:r>
    </w:p>
    <w:p>
      <w:pPr>
        <w:spacing w:after="160" w:line="276"/>
      </w:pPr>
      <w:r>
        <w:rPr>
          <w:rFonts w:ascii="Calibri" w:cs="Calibri" w:eastAsia="Calibri" w:hAnsi="Calibri"/>
          <w:sz w:val="22"/>
          <w:szCs w:val="22"/>
        </w:rPr>
        <w:t xml:space="preserve">Home tab &gt; Conditional Formatting can automatically color a cell — for example, turning a Status column green when it says “Offer” and red when it says “Rejected,” so patterns jump out without reading every row.</w:t>
      </w:r>
    </w:p>
    <w:p>
      <w:pPr>
        <w:pStyle w:val="Heading3"/>
        <w:spacing w:after="100" w:before="200"/>
      </w:pPr>
      <w:r>
        <w:rPr>
          <w:rFonts w:ascii="Calibri" w:cs="Calibri" w:eastAsia="Calibri" w:hAnsi="Calibri"/>
          <w:b/>
          <w:bCs/>
          <w:color w:val="1F3864"/>
          <w:sz w:val="24"/>
          <w:szCs w:val="24"/>
        </w:rPr>
        <w:t xml:space="preserve">3.7 A Simple Chart</w:t>
      </w:r>
    </w:p>
    <w:p>
      <w:pPr>
        <w:spacing w:after="160" w:line="276"/>
      </w:pPr>
      <w:r>
        <w:rPr>
          <w:rFonts w:ascii="Calibri" w:cs="Calibri" w:eastAsia="Calibri" w:hAnsi="Calibri"/>
          <w:sz w:val="22"/>
          <w:szCs w:val="22"/>
        </w:rPr>
        <w:t xml:space="preserve">Select your data, then Insert tab &gt; choose a chart type (a simple bar or pie chart is usually clearest). Excel builds it instantly and lets you drag it anywhere on the sheet.</w:t>
      </w:r>
    </w:p>
    <w:p>
      <w:pPr>
        <w:pStyle w:val="Heading3"/>
        <w:spacing w:after="100" w:before="200"/>
      </w:pPr>
      <w:r>
        <w:rPr>
          <w:rFonts w:ascii="Calibri" w:cs="Calibri" w:eastAsia="Calibri" w:hAnsi="Calibri"/>
          <w:b/>
          <w:bCs/>
          <w:color w:val="1F3864"/>
          <w:sz w:val="24"/>
          <w:szCs w:val="24"/>
        </w:rPr>
        <w:t xml:space="preserve">3.8 Freeze Panes</w:t>
      </w:r>
    </w:p>
    <w:p>
      <w:pPr>
        <w:spacing w:after="160" w:line="276"/>
      </w:pPr>
      <w:r>
        <w:rPr>
          <w:rFonts w:ascii="Calibri" w:cs="Calibri" w:eastAsia="Calibri" w:hAnsi="Calibri"/>
          <w:sz w:val="22"/>
          <w:szCs w:val="22"/>
        </w:rPr>
        <w:t xml:space="preserve">On a long list, View tab &gt; Freeze Panes &gt; Freeze Top Row keeps your column headers visible while you scroll down hundreds of rows.</w:t>
      </w:r>
    </w:p>
    <w:p>
      <w:pPr>
        <w:pStyle w:val="Heading2"/>
        <w:spacing w:after="140" w:before="300"/>
      </w:pPr>
      <w:r>
        <w:rPr>
          <w:rFonts w:ascii="Calibri" w:cs="Calibri" w:eastAsia="Calibri" w:hAnsi="Calibri"/>
          <w:b/>
          <w:bCs/>
          <w:color w:val="2B579A"/>
          <w:sz w:val="30"/>
          <w:szCs w:val="30"/>
        </w:rPr>
        <w:t xml:space="preserve">Step-by-Step: Build a Job Application Tracker</w:t>
      </w:r>
    </w:p>
    <w:p>
      <w:pPr>
        <w:pStyle w:val="ListParagraph"/>
        <w:numPr>
          <w:ilvl w:val="0"/>
          <w:numId w:val="8"/>
        </w:numPr>
        <w:spacing w:after="130"/>
      </w:pPr>
      <w:r>
        <w:rPr>
          <w:rFonts w:ascii="Calibri" w:cs="Calibri" w:eastAsia="Calibri" w:hAnsi="Calibri"/>
          <w:sz w:val="22"/>
          <w:szCs w:val="22"/>
        </w:rPr>
        <w:t xml:space="preserve">Open a blank workbook. In row 1, type headers across columns A–F: Company, Role, Date Applied, Status, Contact, Notes.</w:t>
      </w:r>
    </w:p>
    <w:p>
      <w:pPr>
        <w:pStyle w:val="ListParagraph"/>
        <w:numPr>
          <w:ilvl w:val="0"/>
          <w:numId w:val="8"/>
        </w:numPr>
        <w:spacing w:after="130"/>
      </w:pPr>
      <w:r>
        <w:rPr>
          <w:rFonts w:ascii="Calibri" w:cs="Calibri" w:eastAsia="Calibri" w:hAnsi="Calibri"/>
          <w:sz w:val="22"/>
          <w:szCs w:val="22"/>
        </w:rPr>
        <w:t xml:space="preserve">Bold row 1 and add light gray shading (Home &gt; Fill Color) so it stands out as a header.</w:t>
      </w:r>
    </w:p>
    <w:p>
      <w:pPr>
        <w:pStyle w:val="ListParagraph"/>
        <w:numPr>
          <w:ilvl w:val="0"/>
          <w:numId w:val="8"/>
        </w:numPr>
        <w:spacing w:after="130"/>
      </w:pPr>
      <w:r>
        <w:rPr>
          <w:rFonts w:ascii="Calibri" w:cs="Calibri" w:eastAsia="Calibri" w:hAnsi="Calibri"/>
          <w:sz w:val="22"/>
          <w:szCs w:val="22"/>
        </w:rPr>
        <w:t xml:space="preserve">Enter a row for each job you apply to as you go.</w:t>
      </w:r>
    </w:p>
    <w:p>
      <w:pPr>
        <w:pStyle w:val="ListParagraph"/>
        <w:numPr>
          <w:ilvl w:val="0"/>
          <w:numId w:val="8"/>
        </w:numPr>
        <w:spacing w:after="130"/>
      </w:pPr>
      <w:r>
        <w:rPr>
          <w:rFonts w:ascii="Calibri" w:cs="Calibri" w:eastAsia="Calibri" w:hAnsi="Calibri"/>
          <w:sz w:val="22"/>
          <w:szCs w:val="22"/>
        </w:rPr>
        <w:t xml:space="preserve">Select the Status column and set up Conditional Formatting: green for “Interview,” yellow for “Applied,” red for “Rejected.”</w:t>
      </w:r>
    </w:p>
    <w:p>
      <w:pPr>
        <w:pStyle w:val="ListParagraph"/>
        <w:numPr>
          <w:ilvl w:val="0"/>
          <w:numId w:val="8"/>
        </w:numPr>
        <w:spacing w:after="130"/>
      </w:pPr>
      <w:r>
        <w:rPr>
          <w:rFonts w:ascii="Calibri" w:cs="Calibri" w:eastAsia="Calibri" w:hAnsi="Calibri"/>
          <w:sz w:val="22"/>
          <w:szCs w:val="22"/>
        </w:rPr>
        <w:t xml:space="preserve">Select your header row and turn on Data &gt; Filter so you can sort or filter by status any time.</w:t>
      </w:r>
    </w:p>
    <w:p>
      <w:pPr>
        <w:pStyle w:val="ListParagraph"/>
        <w:numPr>
          <w:ilvl w:val="0"/>
          <w:numId w:val="8"/>
        </w:numPr>
        <w:spacing w:after="130"/>
      </w:pPr>
      <w:r>
        <w:rPr>
          <w:rFonts w:ascii="Calibri" w:cs="Calibri" w:eastAsia="Calibri" w:hAnsi="Calibri"/>
          <w:sz w:val="22"/>
          <w:szCs w:val="22"/>
        </w:rPr>
        <w:t xml:space="preserve">In a cell below the table, add =COUNTA() on the Company column to see your total applications at a glance.</w:t>
      </w:r>
    </w:p>
    <w:tbl>
      <w:tblPr>
        <w:tblW w:type="pct" w:w="100%"/>
        <w:tblBorders>
          <w:top w:val="single" w:color="C89600" w:sz="8"/>
          <w:left w:val="single" w:color="C89600" w:sz="8"/>
          <w:bottom w:val="single" w:color="C89600" w:sz="8"/>
          <w:right w:val="single" w:color="C89600" w:sz="8"/>
          <w:insideH w:val="single" w:color="auto" w:sz="4"/>
          <w:insideV w:val="single" w:color="auto" w:sz="4"/>
        </w:tblBorders>
      </w:tblPr>
      <w:tblGrid>
        <w:gridCol w:w="100"/>
      </w:tblGrid>
      <w:tr>
        <w:tc>
          <w:tcPr>
            <w:shd w:fill="FFF4CC" w:val="clear"/>
            <w:tcMar>
              <w:top w:type="dxa" w:w="160"/>
              <w:left w:type="dxa" w:w="200"/>
              <w:bottom w:type="dxa" w:w="160"/>
              <w:right w:type="dxa" w:w="200"/>
            </w:tcMar>
          </w:tcPr>
          <w:p>
            <w:pPr>
              <w:spacing w:after="60"/>
            </w:pPr>
            <w:r>
              <w:rPr>
                <w:rFonts w:ascii="Calibri" w:cs="Calibri" w:eastAsia="Calibri" w:hAnsi="Calibri"/>
                <w:b/>
                <w:bCs/>
                <w:color w:val="7A5B00"/>
                <w:sz w:val="22"/>
                <w:szCs w:val="22"/>
              </w:rPr>
              <w:t xml:space="preserve">✨ TRICK</w:t>
            </w:r>
          </w:p>
          <w:p>
            <w:pPr>
              <w:spacing w:line="276"/>
            </w:pPr>
            <w:r>
              <w:rPr>
                <w:rFonts w:ascii="Calibri" w:cs="Calibri" w:eastAsia="Calibri" w:hAnsi="Calibri"/>
                <w:color w:val="333333"/>
                <w:sz w:val="22"/>
                <w:szCs w:val="22"/>
              </w:rPr>
              <w:t xml:space="preserve">Type Ctrl+; to instantly insert today's date into a cell without typing it — handy for logging the date you applied to each job.</w:t>
            </w:r>
          </w:p>
        </w:tc>
      </w:tr>
    </w:tbl>
    <w:p>
      <w:pPr>
        <w:pStyle w:val="Heading2"/>
        <w:spacing w:after="140" w:before="300"/>
      </w:pPr>
      <w:r>
        <w:rPr>
          <w:rFonts w:ascii="Calibri" w:cs="Calibri" w:eastAsia="Calibri" w:hAnsi="Calibri"/>
          <w:b/>
          <w:bCs/>
          <w:color w:val="2B579A"/>
          <w:sz w:val="30"/>
          <w:szCs w:val="30"/>
        </w:rPr>
        <w:t xml:space="preserve">Common Mistakes</w:t>
      </w:r>
    </w:p>
    <w:tbl>
      <w:tblPr>
        <w:tblW w:type="pct" w:w="100%"/>
        <w:tblBorders>
          <w:top w:val="single" w:color="C0392B" w:sz="8"/>
          <w:left w:val="single" w:color="C0392B" w:sz="8"/>
          <w:bottom w:val="single" w:color="C0392B" w:sz="8"/>
          <w:right w:val="single" w:color="C0392B" w:sz="8"/>
          <w:insideH w:val="single" w:color="auto" w:sz="4"/>
          <w:insideV w:val="single" w:color="auto" w:sz="4"/>
        </w:tblBorders>
      </w:tblPr>
      <w:tblGrid>
        <w:gridCol w:w="100"/>
      </w:tblGrid>
      <w:tr>
        <w:tc>
          <w:tcPr>
            <w:shd w:fill="FCE8E6" w:val="clear"/>
            <w:tcMar>
              <w:top w:type="dxa" w:w="160"/>
              <w:left w:type="dxa" w:w="200"/>
              <w:bottom w:type="dxa" w:w="160"/>
              <w:right w:type="dxa" w:w="200"/>
            </w:tcMar>
          </w:tcPr>
          <w:p>
            <w:pPr>
              <w:spacing w:after="60"/>
            </w:pPr>
            <w:r>
              <w:rPr>
                <w:rFonts w:ascii="Calibri" w:cs="Calibri" w:eastAsia="Calibri" w:hAnsi="Calibri"/>
                <w:b/>
                <w:bCs/>
                <w:color w:val="922B21"/>
                <w:sz w:val="22"/>
                <w:szCs w:val="22"/>
              </w:rPr>
              <w:t xml:space="preserve">⚠ COMMON MISTAKE</w:t>
            </w:r>
          </w:p>
          <w:p>
            <w:pPr>
              <w:spacing w:line="276"/>
            </w:pPr>
            <w:r>
              <w:rPr>
                <w:rFonts w:ascii="Calibri" w:cs="Calibri" w:eastAsia="Calibri" w:hAnsi="Calibri"/>
                <w:color w:val="333333"/>
                <w:sz w:val="22"/>
                <w:szCs w:val="22"/>
              </w:rPr>
              <w:t xml:space="preserve">Typing numbers as text (e.g., with a stray space or apostrophe) so formulas silently skip them. If a formula result looks wrong, check that the cells being summed are truly numbers — they'll be right-aligned by default when Excel recognizes them as numbers.</w:t>
            </w:r>
          </w:p>
        </w:tc>
      </w:tr>
    </w:tbl>
    <w:p>
      <w:pPr>
        <w:spacing w:after="80"/>
      </w:pPr>
    </w:p>
    <w:tbl>
      <w:tblPr>
        <w:tblW w:type="pct" w:w="100%"/>
        <w:tblBorders>
          <w:top w:val="single" w:color="C0392B" w:sz="8"/>
          <w:left w:val="single" w:color="C0392B" w:sz="8"/>
          <w:bottom w:val="single" w:color="C0392B" w:sz="8"/>
          <w:right w:val="single" w:color="C0392B" w:sz="8"/>
          <w:insideH w:val="single" w:color="auto" w:sz="4"/>
          <w:insideV w:val="single" w:color="auto" w:sz="4"/>
        </w:tblBorders>
      </w:tblPr>
      <w:tblGrid>
        <w:gridCol w:w="100"/>
      </w:tblGrid>
      <w:tr>
        <w:tc>
          <w:tcPr>
            <w:shd w:fill="FCE8E6" w:val="clear"/>
            <w:tcMar>
              <w:top w:type="dxa" w:w="160"/>
              <w:left w:type="dxa" w:w="200"/>
              <w:bottom w:type="dxa" w:w="160"/>
              <w:right w:type="dxa" w:w="200"/>
            </w:tcMar>
          </w:tcPr>
          <w:p>
            <w:pPr>
              <w:spacing w:after="60"/>
            </w:pPr>
            <w:r>
              <w:rPr>
                <w:rFonts w:ascii="Calibri" w:cs="Calibri" w:eastAsia="Calibri" w:hAnsi="Calibri"/>
                <w:b/>
                <w:bCs/>
                <w:color w:val="922B21"/>
                <w:sz w:val="22"/>
                <w:szCs w:val="22"/>
              </w:rPr>
              <w:t xml:space="preserve">⚠ COMMON MISTAKE</w:t>
            </w:r>
          </w:p>
          <w:p>
            <w:pPr>
              <w:spacing w:line="276"/>
            </w:pPr>
            <w:r>
              <w:rPr>
                <w:rFonts w:ascii="Calibri" w:cs="Calibri" w:eastAsia="Calibri" w:hAnsi="Calibri"/>
                <w:color w:val="333333"/>
                <w:sz w:val="22"/>
                <w:szCs w:val="22"/>
              </w:rPr>
              <w:t xml:space="preserve">Seeing #REF! or #DIV/0! and assuming the spreadsheet is broken. #REF! means a formula points to a cell that was deleted; #DIV/0! means it's dividing by zero or an empty cell. Click the cell and check the formula bar to see exactly what it's referencing.</w:t>
            </w:r>
          </w:p>
        </w:tc>
      </w:tr>
    </w:tbl>
    <w:p>
      <w:pPr>
        <w:pStyle w:val="Heading2"/>
        <w:spacing w:after="140" w:before="300"/>
      </w:pPr>
      <w:r>
        <w:rPr>
          <w:rFonts w:ascii="Calibri" w:cs="Calibri" w:eastAsia="Calibri" w:hAnsi="Calibri"/>
          <w:b/>
          <w:bCs/>
          <w:color w:val="2B579A"/>
          <w:sz w:val="30"/>
          <w:szCs w:val="30"/>
        </w:rPr>
        <w:t xml:space="preserve">Keyboard Shortcuts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rPr>
          <w:tblHeader/>
        </w:trPr>
        <w:tc>
          <w:tcPr>
            <w:tcW w:type="dxa" w:w="3200"/>
            <w:shd w:fill="1F3864" w:val="clear"/>
          </w:tcPr>
          <w:p>
            <w:r>
              <w:rPr>
                <w:rFonts w:ascii="Calibri" w:cs="Calibri" w:eastAsia="Calibri" w:hAnsi="Calibri"/>
                <w:b/>
                <w:bCs/>
                <w:color w:val="FFFFFF"/>
                <w:sz w:val="20"/>
                <w:szCs w:val="20"/>
              </w:rPr>
              <w:t xml:space="preserve">Shortcut</w:t>
            </w:r>
          </w:p>
        </w:tc>
        <w:tc>
          <w:tcPr>
            <w:tcW w:type="dxa" w:w="6160"/>
            <w:shd w:fill="1F3864" w:val="clear"/>
          </w:tcPr>
          <w:p>
            <w:r>
              <w:rPr>
                <w:rFonts w:ascii="Calibri" w:cs="Calibri" w:eastAsia="Calibri" w:hAnsi="Calibri"/>
                <w:b/>
                <w:bCs/>
                <w:color w:val="FFFFFF"/>
                <w:sz w:val="20"/>
                <w:szCs w:val="20"/>
              </w:rPr>
              <w:t xml:space="preserve">What it does</w:t>
            </w:r>
          </w:p>
        </w:tc>
      </w:tr>
      <w:tr>
        <w:tc>
          <w:tcPr>
            <w:tcW w:type="dxa" w:w="3200"/>
            <w:shd w:fill="FFFFFF" w:val="clear"/>
          </w:tcPr>
          <w:p>
            <w:r>
              <w:rPr>
                <w:rFonts w:ascii="Consolas" w:cs="Consolas" w:eastAsia="Consolas" w:hAnsi="Consolas"/>
                <w:b/>
                <w:bCs/>
                <w:sz w:val="20"/>
                <w:szCs w:val="20"/>
              </w:rPr>
              <w:t xml:space="preserve">Ctrl + Arrow key</w:t>
            </w:r>
          </w:p>
        </w:tc>
        <w:tc>
          <w:tcPr>
            <w:tcW w:type="dxa" w:w="6160"/>
            <w:shd w:fill="FFFFFF" w:val="clear"/>
          </w:tcPr>
          <w:p>
            <w:r>
              <w:rPr>
                <w:rFonts w:ascii="Calibri" w:cs="Calibri" w:eastAsia="Calibri" w:hAnsi="Calibri"/>
                <w:sz w:val="20"/>
                <w:szCs w:val="20"/>
              </w:rPr>
              <w:t xml:space="preserve">Jump to the edge of a block of data</w:t>
            </w:r>
          </w:p>
        </w:tc>
      </w:tr>
      <w:tr>
        <w:tc>
          <w:tcPr>
            <w:tcW w:type="dxa" w:w="3200"/>
            <w:shd w:fill="F2F2F2" w:val="clear"/>
          </w:tcPr>
          <w:p>
            <w:r>
              <w:rPr>
                <w:rFonts w:ascii="Consolas" w:cs="Consolas" w:eastAsia="Consolas" w:hAnsi="Consolas"/>
                <w:b/>
                <w:bCs/>
                <w:sz w:val="20"/>
                <w:szCs w:val="20"/>
              </w:rPr>
              <w:t xml:space="preserve">Ctrl + ; </w:t>
            </w:r>
          </w:p>
        </w:tc>
        <w:tc>
          <w:tcPr>
            <w:tcW w:type="dxa" w:w="6160"/>
            <w:shd w:fill="F2F2F2" w:val="clear"/>
          </w:tcPr>
          <w:p>
            <w:r>
              <w:rPr>
                <w:rFonts w:ascii="Calibri" w:cs="Calibri" w:eastAsia="Calibri" w:hAnsi="Calibri"/>
                <w:sz w:val="20"/>
                <w:szCs w:val="20"/>
              </w:rPr>
              <w:t xml:space="preserve">Insert today's date</w:t>
            </w:r>
          </w:p>
        </w:tc>
      </w:tr>
      <w:tr>
        <w:tc>
          <w:tcPr>
            <w:tcW w:type="dxa" w:w="3200"/>
            <w:shd w:fill="FFFFFF" w:val="clear"/>
          </w:tcPr>
          <w:p>
            <w:r>
              <w:rPr>
                <w:rFonts w:ascii="Consolas" w:cs="Consolas" w:eastAsia="Consolas" w:hAnsi="Consolas"/>
                <w:b/>
                <w:bCs/>
                <w:sz w:val="20"/>
                <w:szCs w:val="20"/>
              </w:rPr>
              <w:t xml:space="preserve">Alt + =</w:t>
            </w:r>
          </w:p>
        </w:tc>
        <w:tc>
          <w:tcPr>
            <w:tcW w:type="dxa" w:w="6160"/>
            <w:shd w:fill="FFFFFF" w:val="clear"/>
          </w:tcPr>
          <w:p>
            <w:r>
              <w:rPr>
                <w:rFonts w:ascii="Calibri" w:cs="Calibri" w:eastAsia="Calibri" w:hAnsi="Calibri"/>
                <w:sz w:val="20"/>
                <w:szCs w:val="20"/>
              </w:rPr>
              <w:t xml:space="preserve">Auto-sum the selected range</w:t>
            </w:r>
          </w:p>
        </w:tc>
      </w:tr>
      <w:tr>
        <w:tc>
          <w:tcPr>
            <w:tcW w:type="dxa" w:w="3200"/>
            <w:shd w:fill="F2F2F2" w:val="clear"/>
          </w:tcPr>
          <w:p>
            <w:r>
              <w:rPr>
                <w:rFonts w:ascii="Consolas" w:cs="Consolas" w:eastAsia="Consolas" w:hAnsi="Consolas"/>
                <w:b/>
                <w:bCs/>
                <w:sz w:val="20"/>
                <w:szCs w:val="20"/>
              </w:rPr>
              <w:t xml:space="preserve">Ctrl + 1</w:t>
            </w:r>
          </w:p>
        </w:tc>
        <w:tc>
          <w:tcPr>
            <w:tcW w:type="dxa" w:w="6160"/>
            <w:shd w:fill="F2F2F2" w:val="clear"/>
          </w:tcPr>
          <w:p>
            <w:r>
              <w:rPr>
                <w:rFonts w:ascii="Calibri" w:cs="Calibri" w:eastAsia="Calibri" w:hAnsi="Calibri"/>
                <w:sz w:val="20"/>
                <w:szCs w:val="20"/>
              </w:rPr>
              <w:t xml:space="preserve">Open Format Cells</w:t>
            </w:r>
          </w:p>
        </w:tc>
      </w:tr>
      <w:tr>
        <w:tc>
          <w:tcPr>
            <w:tcW w:type="dxa" w:w="3200"/>
            <w:shd w:fill="FFFFFF" w:val="clear"/>
          </w:tcPr>
          <w:p>
            <w:r>
              <w:rPr>
                <w:rFonts w:ascii="Consolas" w:cs="Consolas" w:eastAsia="Consolas" w:hAnsi="Consolas"/>
                <w:b/>
                <w:bCs/>
                <w:sz w:val="20"/>
                <w:szCs w:val="20"/>
              </w:rPr>
              <w:t xml:space="preserve">F2</w:t>
            </w:r>
          </w:p>
        </w:tc>
        <w:tc>
          <w:tcPr>
            <w:tcW w:type="dxa" w:w="6160"/>
            <w:shd w:fill="FFFFFF" w:val="clear"/>
          </w:tcPr>
          <w:p>
            <w:r>
              <w:rPr>
                <w:rFonts w:ascii="Calibri" w:cs="Calibri" w:eastAsia="Calibri" w:hAnsi="Calibri"/>
                <w:sz w:val="20"/>
                <w:szCs w:val="20"/>
              </w:rPr>
              <w:t xml:space="preserve">Edit the active cell</w:t>
            </w:r>
          </w:p>
        </w:tc>
      </w:tr>
      <w:tr>
        <w:tc>
          <w:tcPr>
            <w:tcW w:type="dxa" w:w="3200"/>
            <w:shd w:fill="F2F2F2" w:val="clear"/>
          </w:tcPr>
          <w:p>
            <w:r>
              <w:rPr>
                <w:rFonts w:ascii="Consolas" w:cs="Consolas" w:eastAsia="Consolas" w:hAnsi="Consolas"/>
                <w:b/>
                <w:bCs/>
                <w:sz w:val="20"/>
                <w:szCs w:val="20"/>
              </w:rPr>
              <w:t xml:space="preserve">Ctrl + Space / Shift + Space</w:t>
            </w:r>
          </w:p>
        </w:tc>
        <w:tc>
          <w:tcPr>
            <w:tcW w:type="dxa" w:w="6160"/>
            <w:shd w:fill="F2F2F2" w:val="clear"/>
          </w:tcPr>
          <w:p>
            <w:r>
              <w:rPr>
                <w:rFonts w:ascii="Calibri" w:cs="Calibri" w:eastAsia="Calibri" w:hAnsi="Calibri"/>
                <w:sz w:val="20"/>
                <w:szCs w:val="20"/>
              </w:rPr>
              <w:t xml:space="preserve">Select entire column / entire row</w:t>
            </w:r>
          </w:p>
        </w:tc>
      </w:tr>
    </w:tbl>
    <w:tbl>
      <w:tblPr>
        <w:tblW w:type="pct" w:w="100%"/>
        <w:tblBorders>
          <w:top w:val="single" w:color="1F3864" w:sz="8"/>
          <w:left w:val="single" w:color="1F3864" w:sz="8"/>
          <w:bottom w:val="single" w:color="1F3864" w:sz="8"/>
          <w:right w:val="single" w:color="1F3864" w:sz="8"/>
          <w:insideH w:val="single" w:color="auto" w:sz="4"/>
          <w:insideV w:val="single" w:color="auto" w:sz="4"/>
        </w:tblBorders>
      </w:tblPr>
      <w:tblGrid>
        <w:gridCol w:w="100"/>
      </w:tblGrid>
      <w:tr>
        <w:tc>
          <w:tcPr>
            <w:shd w:fill="EEF2F8" w:val="clear"/>
            <w:tcMar>
              <w:top w:type="dxa" w:w="200"/>
              <w:left w:type="dxa" w:w="240"/>
              <w:bottom w:type="dxa" w:w="200"/>
              <w:right w:type="dxa" w:w="240"/>
            </w:tcMar>
          </w:tcPr>
          <w:p>
            <w:pPr>
              <w:spacing w:after="100"/>
            </w:pPr>
            <w:r>
              <w:rPr>
                <w:rFonts w:ascii="Calibri" w:cs="Calibri" w:eastAsia="Calibri" w:hAnsi="Calibri"/>
                <w:b/>
                <w:bCs/>
                <w:color w:val="1F3864"/>
                <w:sz w:val="24"/>
                <w:szCs w:val="24"/>
              </w:rPr>
              <w:t xml:space="preserve">✏️ PRACTICE: Build your job tracker</w:t>
            </w:r>
          </w:p>
          <w:p>
            <w:pPr>
              <w:pStyle w:val="ListParagraph"/>
              <w:numPr>
                <w:ilvl w:val="0"/>
                <w:numId w:val="2"/>
              </w:numPr>
              <w:spacing w:after="70"/>
            </w:pPr>
            <w:r>
              <w:rPr>
                <w:rFonts w:ascii="Calibri" w:cs="Calibri" w:eastAsia="Calibri" w:hAnsi="Calibri"/>
                <w:sz w:val="22"/>
                <w:szCs w:val="22"/>
              </w:rPr>
              <w:t xml:space="preserve">Create the tracker described above with at least 5 real or practice rows.</w:t>
            </w:r>
          </w:p>
          <w:p>
            <w:pPr>
              <w:pStyle w:val="ListParagraph"/>
              <w:numPr>
                <w:ilvl w:val="0"/>
                <w:numId w:val="2"/>
              </w:numPr>
              <w:spacing w:after="70"/>
            </w:pPr>
            <w:r>
              <w:rPr>
                <w:rFonts w:ascii="Calibri" w:cs="Calibri" w:eastAsia="Calibri" w:hAnsi="Calibri"/>
                <w:sz w:val="22"/>
                <w:szCs w:val="22"/>
              </w:rPr>
              <w:t xml:space="preserve">Add conditional formatting to the Status column.</w:t>
            </w:r>
          </w:p>
          <w:p>
            <w:pPr>
              <w:pStyle w:val="ListParagraph"/>
              <w:numPr>
                <w:ilvl w:val="0"/>
                <w:numId w:val="2"/>
              </w:numPr>
              <w:spacing w:after="70"/>
            </w:pPr>
            <w:r>
              <w:rPr>
                <w:rFonts w:ascii="Calibri" w:cs="Calibri" w:eastAsia="Calibri" w:hAnsi="Calibri"/>
                <w:sz w:val="22"/>
                <w:szCs w:val="22"/>
              </w:rPr>
              <w:t xml:space="preserve">Add a formula that counts your total applications.</w:t>
            </w:r>
          </w:p>
        </w:tc>
      </w:tr>
    </w:tbl>
    <w:p>
      <w:pPr>
        <w:pStyle w:val="Heading2"/>
        <w:spacing w:after="140" w:before="300"/>
      </w:pPr>
      <w:r>
        <w:rPr>
          <w:rFonts w:ascii="Calibri" w:cs="Calibri" w:eastAsia="Calibri" w:hAnsi="Calibri"/>
          <w:b/>
          <w:bCs/>
          <w:color w:val="2B579A"/>
          <w:sz w:val="30"/>
          <w:szCs w:val="30"/>
        </w:rPr>
        <w:t xml:space="preserve">Bonus: Two More Formulas Worth Knowing</w:t>
      </w:r>
    </w:p>
    <w:p>
      <w:pPr>
        <w:pStyle w:val="Heading3"/>
        <w:spacing w:after="100" w:before="200"/>
      </w:pPr>
      <w:r>
        <w:rPr>
          <w:rFonts w:ascii="Calibri" w:cs="Calibri" w:eastAsia="Calibri" w:hAnsi="Calibri"/>
          <w:b/>
          <w:bCs/>
          <w:color w:val="1F3864"/>
          <w:sz w:val="24"/>
          <w:szCs w:val="24"/>
        </w:rPr>
        <w:t xml:space="preserve">IF — Making a Cell Decide</w:t>
      </w:r>
    </w:p>
    <w:p>
      <w:pPr>
        <w:spacing w:after="160" w:line="276"/>
      </w:pPr>
      <w:r>
        <w:rPr>
          <w:rFonts w:ascii="Calibri" w:cs="Calibri" w:eastAsia="Calibri" w:hAnsi="Calibri"/>
          <w:sz w:val="22"/>
          <w:szCs w:val="22"/>
        </w:rPr>
        <w:t xml:space="preserve">=IF(logical_test, value_if_true, value_if_false) checks a condition and returns one of two results. For example, in a budget tracker, =IF(B2&gt;500, "Over Budget", "OK") looks at cell B2 and labels it automatically.</w:t>
      </w:r>
    </w:p>
    <w:p>
      <w:pPr>
        <w:pStyle w:val="Heading3"/>
        <w:spacing w:after="100" w:before="200"/>
      </w:pPr>
      <w:r>
        <w:rPr>
          <w:rFonts w:ascii="Calibri" w:cs="Calibri" w:eastAsia="Calibri" w:hAnsi="Calibri"/>
          <w:b/>
          <w:bCs/>
          <w:color w:val="1F3864"/>
          <w:sz w:val="24"/>
          <w:szCs w:val="24"/>
        </w:rPr>
        <w:t xml:space="preserve">VLOOKUP — Looking Up Information</w:t>
      </w:r>
    </w:p>
    <w:p>
      <w:pPr>
        <w:spacing w:after="160" w:line="276"/>
      </w:pPr>
      <w:r>
        <w:rPr>
          <w:rFonts w:ascii="Calibri" w:cs="Calibri" w:eastAsia="Calibri" w:hAnsi="Calibri"/>
          <w:sz w:val="22"/>
          <w:szCs w:val="22"/>
        </w:rPr>
        <w:t xml:space="preserve">=VLOOKUP(value, table_range, column_number, FALSE) searches for a value in the first column of a range and returns a matching value from another column — useful once your job tracker grows large enough that you want to look up a company's contact info by name instead of scrolling to find it.</w:t>
      </w:r>
    </w:p>
    <w:p>
      <w:pPr>
        <w:pStyle w:val="Heading2"/>
        <w:spacing w:after="140" w:before="300"/>
      </w:pPr>
      <w:r>
        <w:rPr>
          <w:rFonts w:ascii="Calibri" w:cs="Calibri" w:eastAsia="Calibri" w:hAnsi="Calibri"/>
          <w:b/>
          <w:bCs/>
          <w:color w:val="2B579A"/>
          <w:sz w:val="30"/>
          <w:szCs w:val="30"/>
        </w:rPr>
        <w:t xml:space="preserve">Bonus: A Simple Budget Tracker</w:t>
      </w:r>
    </w:p>
    <w:p>
      <w:pPr>
        <w:spacing w:after="160" w:line="276"/>
      </w:pPr>
      <w:r>
        <w:rPr>
          <w:rFonts w:ascii="Calibri" w:cs="Calibri" w:eastAsia="Calibri" w:hAnsi="Calibri"/>
          <w:sz w:val="22"/>
          <w:szCs w:val="22"/>
        </w:rPr>
        <w:t xml:space="preserve">The same skills build a personal budget — useful while job searching on a tight income:</w:t>
      </w:r>
    </w:p>
    <w:p>
      <w:pPr>
        <w:pStyle w:val="ListParagraph"/>
        <w:numPr>
          <w:ilvl w:val="0"/>
          <w:numId w:val="9"/>
        </w:numPr>
        <w:spacing w:after="130"/>
      </w:pPr>
      <w:r>
        <w:rPr>
          <w:rFonts w:ascii="Calibri" w:cs="Calibri" w:eastAsia="Calibri" w:hAnsi="Calibri"/>
          <w:sz w:val="22"/>
          <w:szCs w:val="22"/>
        </w:rPr>
        <w:t xml:space="preserve">In a new sheet, list your monthly income sources in column A and amounts in column B.</w:t>
      </w:r>
    </w:p>
    <w:p>
      <w:pPr>
        <w:pStyle w:val="ListParagraph"/>
        <w:numPr>
          <w:ilvl w:val="0"/>
          <w:numId w:val="9"/>
        </w:numPr>
        <w:spacing w:after="130"/>
      </w:pPr>
      <w:r>
        <w:rPr>
          <w:rFonts w:ascii="Calibri" w:cs="Calibri" w:eastAsia="Calibri" w:hAnsi="Calibri"/>
          <w:sz w:val="22"/>
          <w:szCs w:val="22"/>
        </w:rPr>
        <w:t xml:space="preserve">Below that, list expenses (rent, phone, transport, groceries) in column A with amounts in column B.</w:t>
      </w:r>
    </w:p>
    <w:p>
      <w:pPr>
        <w:pStyle w:val="ListParagraph"/>
        <w:numPr>
          <w:ilvl w:val="0"/>
          <w:numId w:val="9"/>
        </w:numPr>
        <w:spacing w:after="130"/>
      </w:pPr>
      <w:r>
        <w:rPr>
          <w:rFonts w:ascii="Calibri" w:cs="Calibri" w:eastAsia="Calibri" w:hAnsi="Calibri"/>
          <w:sz w:val="22"/>
          <w:szCs w:val="22"/>
        </w:rPr>
        <w:t xml:space="preserve">Add a =SUM() formula to total income, and another to total expenses.</w:t>
      </w:r>
    </w:p>
    <w:p>
      <w:pPr>
        <w:pStyle w:val="ListParagraph"/>
        <w:numPr>
          <w:ilvl w:val="0"/>
          <w:numId w:val="9"/>
        </w:numPr>
        <w:spacing w:after="130"/>
      </w:pPr>
      <w:r>
        <w:rPr>
          <w:rFonts w:ascii="Calibri" w:cs="Calibri" w:eastAsia="Calibri" w:hAnsi="Calibri"/>
          <w:sz w:val="22"/>
          <w:szCs w:val="22"/>
        </w:rPr>
        <w:t xml:space="preserve">In a final cell, calculate =[Total Income]-[Total Expenses] to see what's left over.</w:t>
      </w:r>
    </w:p>
    <w:p>
      <w:pPr>
        <w:pStyle w:val="ListParagraph"/>
        <w:numPr>
          <w:ilvl w:val="0"/>
          <w:numId w:val="9"/>
        </w:numPr>
        <w:spacing w:after="130"/>
      </w:pPr>
      <w:r>
        <w:rPr>
          <w:rFonts w:ascii="Calibri" w:cs="Calibri" w:eastAsia="Calibri" w:hAnsi="Calibri"/>
          <w:sz w:val="22"/>
          <w:szCs w:val="22"/>
        </w:rPr>
        <w:t xml:space="preserve">Use conditional formatting to turn that final cell red if it's negative.</w:t>
      </w:r>
    </w:p>
    <w:p>
      <w:pPr>
        <w:pageBreakBefore/>
        <w:spacing w:after="40"/>
      </w:pPr>
      <w:r>
        <w:rPr>
          <w:rFonts w:ascii="Calibri" w:cs="Calibri" w:eastAsia="Calibri" w:hAnsi="Calibri"/>
          <w:b/>
          <w:bCs/>
          <w:color w:val="2B579A"/>
          <w:sz w:val="22"/>
          <w:szCs w:val="22"/>
        </w:rPr>
        <w:t xml:space="preserve">CHAPTER 4</w:t>
      </w:r>
    </w:p>
    <w:p>
      <w:pPr>
        <w:pStyle w:val="Heading1"/>
        <w:spacing w:after="160"/>
      </w:pPr>
      <w:r>
        <w:rPr>
          <w:rFonts w:ascii="Calibri" w:cs="Calibri" w:eastAsia="Calibri" w:hAnsi="Calibri"/>
          <w:b/>
          <w:bCs/>
          <w:color w:val="1F3864"/>
          <w:sz w:val="44"/>
          <w:szCs w:val="44"/>
        </w:rPr>
        <w:t xml:space="preserve">Microsoft PowerPoint</w:t>
      </w:r>
    </w:p>
    <w:p>
      <w:pPr>
        <w:pBdr>
          <w:bottom w:val="single" w:color="CCCCCC" w:sz="6" w:space="8"/>
        </w:pBdr>
        <w:spacing w:after="300"/>
      </w:pPr>
      <w:r>
        <w:rPr>
          <w:rFonts w:ascii="Calibri" w:cs="Calibri" w:eastAsia="Calibri" w:hAnsi="Calibri"/>
          <w:i/>
          <w:iCs/>
          <w:color w:val="555555"/>
          <w:sz w:val="24"/>
          <w:szCs w:val="24"/>
        </w:rPr>
        <w:t xml:space="preserve">A short portfolio deck or presentation you can show in an interview</w:t>
      </w:r>
    </w:p>
    <w:p>
      <w:pPr>
        <w:pStyle w:val="Heading2"/>
        <w:spacing w:after="140" w:before="300"/>
      </w:pPr>
      <w:r>
        <w:rPr>
          <w:rFonts w:ascii="Calibri" w:cs="Calibri" w:eastAsia="Calibri" w:hAnsi="Calibri"/>
          <w:b/>
          <w:bCs/>
          <w:color w:val="2B579A"/>
          <w:sz w:val="30"/>
          <w:szCs w:val="30"/>
        </w:rPr>
        <w:t xml:space="preserve">Why It Matters for Your Job Search</w:t>
      </w:r>
    </w:p>
    <w:p>
      <w:pPr>
        <w:spacing w:after="160" w:line="276"/>
      </w:pPr>
      <w:r>
        <w:rPr>
          <w:rFonts w:ascii="Calibri" w:cs="Calibri" w:eastAsia="Calibri" w:hAnsi="Calibri"/>
          <w:sz w:val="22"/>
          <w:szCs w:val="22"/>
        </w:rPr>
        <w:t xml:space="preserve">Not every job needs a slide deck, but being able to build one confidently is a widely expected office skill — and a short “About Me” or portfolio deck can set you apart in an interview, especially for creative, technical, or client-facing roles.</w:t>
      </w:r>
    </w:p>
    <w:p>
      <w:pPr>
        <w:pStyle w:val="Heading2"/>
        <w:spacing w:after="140" w:before="300"/>
      </w:pPr>
      <w:r>
        <w:rPr>
          <w:rFonts w:ascii="Calibri" w:cs="Calibri" w:eastAsia="Calibri" w:hAnsi="Calibri"/>
          <w:b/>
          <w:bCs/>
          <w:color w:val="2B579A"/>
          <w:sz w:val="30"/>
          <w:szCs w:val="30"/>
        </w:rPr>
        <w:t xml:space="preserve">Tour the Interface</w:t>
      </w:r>
    </w:p>
    <w:p>
      <w:pPr>
        <w:spacing w:after="60" w:before="160"/>
        <w:jc w:val="center"/>
      </w:pPr>
      <w:r>
        <w:drawing>
          <wp:inline distT="0" distB="0" distL="0" distR="0">
            <wp:extent cx="5334000" cy="3429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334000" cy="3429000"/>
                    </a:xfrm>
                    <a:prstGeom prst="rect">
                      <a:avLst/>
                    </a:prstGeom>
                  </pic:spPr>
                </pic:pic>
              </a:graphicData>
            </a:graphic>
          </wp:inline>
        </w:drawing>
      </w:r>
    </w:p>
    <w:p>
      <w:pPr>
        <w:spacing w:after="220"/>
        <w:jc w:val="center"/>
      </w:pPr>
      <w:r>
        <w:rPr>
          <w:rFonts w:ascii="Calibri" w:cs="Calibri" w:eastAsia="Calibri" w:hAnsi="Calibri"/>
          <w:i/>
          <w:iCs/>
          <w:color w:val="555555"/>
          <w:sz w:val="18"/>
          <w:szCs w:val="18"/>
        </w:rPr>
        <w:t xml:space="preserve">Figure 4.1 — The PowerPoint interface</w:t>
      </w:r>
    </w:p>
    <w:p>
      <w:pPr>
        <w:pStyle w:val="Heading2"/>
        <w:spacing w:after="140" w:before="300"/>
      </w:pPr>
      <w:r>
        <w:rPr>
          <w:rFonts w:ascii="Calibri" w:cs="Calibri" w:eastAsia="Calibri" w:hAnsi="Calibri"/>
          <w:b/>
          <w:bCs/>
          <w:color w:val="2B579A"/>
          <w:sz w:val="30"/>
          <w:szCs w:val="30"/>
        </w:rPr>
        <w:t xml:space="preserve">Core Skills</w:t>
      </w:r>
    </w:p>
    <w:p>
      <w:pPr>
        <w:pStyle w:val="Heading3"/>
        <w:spacing w:after="100" w:before="200"/>
      </w:pPr>
      <w:r>
        <w:rPr>
          <w:rFonts w:ascii="Calibri" w:cs="Calibri" w:eastAsia="Calibri" w:hAnsi="Calibri"/>
          <w:b/>
          <w:bCs/>
          <w:color w:val="1F3864"/>
          <w:sz w:val="24"/>
          <w:szCs w:val="24"/>
        </w:rPr>
        <w:t xml:space="preserve">4.1 Slides &amp; Layouts</w:t>
      </w:r>
    </w:p>
    <w:p>
      <w:pPr>
        <w:pStyle w:val="ListParagraph"/>
        <w:numPr>
          <w:ilvl w:val="0"/>
          <w:numId w:val="2"/>
        </w:numPr>
        <w:spacing w:after="90"/>
      </w:pPr>
      <w:r>
        <w:rPr>
          <w:rFonts w:ascii="Calibri" w:cs="Calibri" w:eastAsia="Calibri" w:hAnsi="Calibri"/>
          <w:sz w:val="22"/>
          <w:szCs w:val="22"/>
        </w:rPr>
        <w:t xml:space="preserve">Home tab &gt; New Slide (click the arrow under it) to choose a layout — Title Slide, Title and Content, Two Content, Blank, etc.</w:t>
      </w:r>
    </w:p>
    <w:p>
      <w:pPr>
        <w:pStyle w:val="ListParagraph"/>
        <w:numPr>
          <w:ilvl w:val="0"/>
          <w:numId w:val="2"/>
        </w:numPr>
        <w:spacing w:after="90"/>
      </w:pPr>
      <w:r>
        <w:rPr>
          <w:rFonts w:ascii="Calibri" w:cs="Calibri" w:eastAsia="Calibri" w:hAnsi="Calibri"/>
          <w:sz w:val="22"/>
          <w:szCs w:val="22"/>
        </w:rPr>
        <w:t xml:space="preserve">Click any placeholder box on a slide and type directly into it.</w:t>
      </w:r>
    </w:p>
    <w:p>
      <w:pPr>
        <w:pStyle w:val="ListParagraph"/>
        <w:numPr>
          <w:ilvl w:val="0"/>
          <w:numId w:val="2"/>
        </w:numPr>
        <w:spacing w:after="90"/>
      </w:pPr>
      <w:r>
        <w:rPr>
          <w:rFonts w:ascii="Calibri" w:cs="Calibri" w:eastAsia="Calibri" w:hAnsi="Calibri"/>
          <w:sz w:val="22"/>
          <w:szCs w:val="22"/>
        </w:rPr>
        <w:t xml:space="preserve">Drag slide thumbnails on the left to reorder them.</w:t>
      </w:r>
    </w:p>
    <w:p>
      <w:pPr>
        <w:pStyle w:val="Heading3"/>
        <w:spacing w:after="100" w:before="200"/>
      </w:pPr>
      <w:r>
        <w:rPr>
          <w:rFonts w:ascii="Calibri" w:cs="Calibri" w:eastAsia="Calibri" w:hAnsi="Calibri"/>
          <w:b/>
          <w:bCs/>
          <w:color w:val="1F3864"/>
          <w:sz w:val="24"/>
          <w:szCs w:val="24"/>
        </w:rPr>
        <w:t xml:space="preserve">4.2 Design &amp; Themes</w:t>
      </w:r>
    </w:p>
    <w:p>
      <w:pPr>
        <w:spacing w:after="160" w:line="276"/>
      </w:pPr>
      <w:r>
        <w:rPr>
          <w:rFonts w:ascii="Calibri" w:cs="Calibri" w:eastAsia="Calibri" w:hAnsi="Calibri"/>
          <w:sz w:val="22"/>
          <w:szCs w:val="22"/>
        </w:rPr>
        <w:t xml:space="preserve">Design tab applies a consistent color/font theme to every slide at once. The Design Ideas pane (same tab) can automatically suggest polished layouts based on content you've already typed — a fast way to make a deck look professionally designed.</w:t>
      </w:r>
    </w:p>
    <w:p>
      <w:pPr>
        <w:pStyle w:val="Heading3"/>
        <w:spacing w:after="100" w:before="200"/>
      </w:pPr>
      <w:r>
        <w:rPr>
          <w:rFonts w:ascii="Calibri" w:cs="Calibri" w:eastAsia="Calibri" w:hAnsi="Calibri"/>
          <w:b/>
          <w:bCs/>
          <w:color w:val="1F3864"/>
          <w:sz w:val="24"/>
          <w:szCs w:val="24"/>
        </w:rPr>
        <w:t xml:space="preserve">4.3 Adding Images, Icons &amp; Charts</w:t>
      </w:r>
    </w:p>
    <w:p>
      <w:pPr>
        <w:pStyle w:val="ListParagraph"/>
        <w:numPr>
          <w:ilvl w:val="0"/>
          <w:numId w:val="2"/>
        </w:numPr>
        <w:spacing w:after="90"/>
      </w:pPr>
      <w:r>
        <w:rPr>
          <w:rFonts w:ascii="Calibri" w:cs="Calibri" w:eastAsia="Calibri" w:hAnsi="Calibri"/>
          <w:sz w:val="22"/>
          <w:szCs w:val="22"/>
        </w:rPr>
        <w:t xml:space="preserve">Insert tab &gt; Pictures to add your own photo or image file.</w:t>
      </w:r>
    </w:p>
    <w:p>
      <w:pPr>
        <w:pStyle w:val="ListParagraph"/>
        <w:numPr>
          <w:ilvl w:val="0"/>
          <w:numId w:val="2"/>
        </w:numPr>
        <w:spacing w:after="90"/>
      </w:pPr>
      <w:r>
        <w:rPr>
          <w:rFonts w:ascii="Calibri" w:cs="Calibri" w:eastAsia="Calibri" w:hAnsi="Calibri"/>
          <w:sz w:val="22"/>
          <w:szCs w:val="22"/>
        </w:rPr>
        <w:t xml:space="preserve">Insert tab &gt; Icons for simple, free vector icons that match any color scheme.</w:t>
      </w:r>
    </w:p>
    <w:p>
      <w:pPr>
        <w:pStyle w:val="ListParagraph"/>
        <w:numPr>
          <w:ilvl w:val="0"/>
          <w:numId w:val="2"/>
        </w:numPr>
        <w:spacing w:after="90"/>
      </w:pPr>
      <w:r>
        <w:rPr>
          <w:rFonts w:ascii="Calibri" w:cs="Calibri" w:eastAsia="Calibri" w:hAnsi="Calibri"/>
          <w:sz w:val="22"/>
          <w:szCs w:val="22"/>
        </w:rPr>
        <w:t xml:space="preserve">Insert tab &gt; Chart to bring in the same kind of chart you'd build in Excel.</w:t>
      </w:r>
    </w:p>
    <w:p>
      <w:pPr>
        <w:pStyle w:val="Heading3"/>
        <w:spacing w:after="100" w:before="200"/>
      </w:pPr>
      <w:r>
        <w:rPr>
          <w:rFonts w:ascii="Calibri" w:cs="Calibri" w:eastAsia="Calibri" w:hAnsi="Calibri"/>
          <w:b/>
          <w:bCs/>
          <w:color w:val="1F3864"/>
          <w:sz w:val="24"/>
          <w:szCs w:val="24"/>
        </w:rPr>
        <w:t xml:space="preserve">4.4 Speaker Notes</w:t>
      </w:r>
    </w:p>
    <w:p>
      <w:pPr>
        <w:spacing w:after="160" w:line="276"/>
      </w:pPr>
      <w:r>
        <w:rPr>
          <w:rFonts w:ascii="Calibri" w:cs="Calibri" w:eastAsia="Calibri" w:hAnsi="Calibri"/>
          <w:sz w:val="22"/>
          <w:szCs w:val="22"/>
        </w:rPr>
        <w:t xml:space="preserve">The Notes pane below each slide (View tab &gt; Notes if it's hidden) holds your talking points. The audience never sees these — they're for you, visible only to you in Presenter View while presenting.</w:t>
      </w:r>
    </w:p>
    <w:p>
      <w:pPr>
        <w:pStyle w:val="Heading3"/>
        <w:spacing w:after="100" w:before="200"/>
      </w:pPr>
      <w:r>
        <w:rPr>
          <w:rFonts w:ascii="Calibri" w:cs="Calibri" w:eastAsia="Calibri" w:hAnsi="Calibri"/>
          <w:b/>
          <w:bCs/>
          <w:color w:val="1F3864"/>
          <w:sz w:val="24"/>
          <w:szCs w:val="24"/>
        </w:rPr>
        <w:t xml:space="preserve">4.5 Transitions &amp; Animations — Use Sparingly</w:t>
      </w:r>
    </w:p>
    <w:p>
      <w:pPr>
        <w:spacing w:after="160" w:line="276"/>
      </w:pPr>
      <w:r>
        <w:rPr>
          <w:rFonts w:ascii="Calibri" w:cs="Calibri" w:eastAsia="Calibri" w:hAnsi="Calibri"/>
          <w:sz w:val="22"/>
          <w:szCs w:val="22"/>
        </w:rPr>
        <w:t xml:space="preserve">Transitions (Transitions tab) control how one slide changes to the next; Animations (Animations tab) control how elements appear on a single slide. Both are easy to overuse. In a professional context, a simple “Fade” transition (or none at all) reads as more polished than flashy spinning effects.</w:t>
      </w:r>
    </w:p>
    <w:p>
      <w:pPr>
        <w:pStyle w:val="Heading3"/>
        <w:spacing w:after="100" w:before="200"/>
      </w:pPr>
      <w:r>
        <w:rPr>
          <w:rFonts w:ascii="Calibri" w:cs="Calibri" w:eastAsia="Calibri" w:hAnsi="Calibri"/>
          <w:b/>
          <w:bCs/>
          <w:color w:val="1F3864"/>
          <w:sz w:val="24"/>
          <w:szCs w:val="24"/>
        </w:rPr>
        <w:t xml:space="preserve">4.6 Presenting</w:t>
      </w:r>
    </w:p>
    <w:p>
      <w:pPr>
        <w:pStyle w:val="ListParagraph"/>
        <w:numPr>
          <w:ilvl w:val="0"/>
          <w:numId w:val="2"/>
        </w:numPr>
        <w:spacing w:after="90"/>
      </w:pPr>
      <w:r>
        <w:rPr>
          <w:rFonts w:ascii="Calibri" w:cs="Calibri" w:eastAsia="Calibri" w:hAnsi="Calibri"/>
          <w:sz w:val="22"/>
          <w:szCs w:val="22"/>
        </w:rPr>
        <w:t xml:space="preserve">Slide Show tab &gt; From Beginning (or press F5) to start presenting full-screen.</w:t>
      </w:r>
    </w:p>
    <w:p>
      <w:pPr>
        <w:pStyle w:val="ListParagraph"/>
        <w:numPr>
          <w:ilvl w:val="0"/>
          <w:numId w:val="2"/>
        </w:numPr>
        <w:spacing w:after="90"/>
      </w:pPr>
      <w:r>
        <w:rPr>
          <w:rFonts w:ascii="Calibri" w:cs="Calibri" w:eastAsia="Calibri" w:hAnsi="Calibri"/>
          <w:sz w:val="22"/>
          <w:szCs w:val="22"/>
        </w:rPr>
        <w:t xml:space="preserve">Presenter View shows you your notes and the next slide while the audience only sees the current slide — turn it on from the Slide Show tab before you start.</w:t>
      </w:r>
    </w:p>
    <w:p>
      <w:pPr>
        <w:pStyle w:val="ListParagraph"/>
        <w:numPr>
          <w:ilvl w:val="0"/>
          <w:numId w:val="2"/>
        </w:numPr>
        <w:spacing w:after="90"/>
      </w:pPr>
      <w:r>
        <w:rPr>
          <w:rFonts w:ascii="Calibri" w:cs="Calibri" w:eastAsia="Calibri" w:hAnsi="Calibri"/>
          <w:sz w:val="22"/>
          <w:szCs w:val="22"/>
        </w:rPr>
        <w:t xml:space="preserve">Press Esc any time to exit presentation mode.</w:t>
      </w:r>
    </w:p>
    <w:p>
      <w:pPr>
        <w:pStyle w:val="Heading3"/>
        <w:spacing w:after="100" w:before="200"/>
      </w:pPr>
      <w:r>
        <w:rPr>
          <w:rFonts w:ascii="Calibri" w:cs="Calibri" w:eastAsia="Calibri" w:hAnsi="Calibri"/>
          <w:b/>
          <w:bCs/>
          <w:color w:val="1F3864"/>
          <w:sz w:val="24"/>
          <w:szCs w:val="24"/>
        </w:rPr>
        <w:t xml:space="preserve">4.7 Exporting</w:t>
      </w:r>
    </w:p>
    <w:p>
      <w:pPr>
        <w:spacing w:after="160" w:line="276"/>
      </w:pPr>
      <w:r>
        <w:rPr>
          <w:rFonts w:ascii="Calibri" w:cs="Calibri" w:eastAsia="Calibri" w:hAnsi="Calibri"/>
          <w:sz w:val="22"/>
          <w:szCs w:val="22"/>
        </w:rPr>
        <w:t xml:space="preserve">File &gt; Export lets you save the deck as a PDF (safest for emailing, since formatting can't shift) or as a video (useful for an async “introduce yourself” submission some employers request).</w:t>
      </w:r>
    </w:p>
    <w:p>
      <w:pPr>
        <w:pStyle w:val="Heading2"/>
        <w:spacing w:after="140" w:before="300"/>
      </w:pPr>
      <w:r>
        <w:rPr>
          <w:rFonts w:ascii="Calibri" w:cs="Calibri" w:eastAsia="Calibri" w:hAnsi="Calibri"/>
          <w:b/>
          <w:bCs/>
          <w:color w:val="2B579A"/>
          <w:sz w:val="30"/>
          <w:szCs w:val="30"/>
        </w:rPr>
        <w:t xml:space="preserve">Good Slide Design</w:t>
      </w:r>
    </w:p>
    <w:p>
      <w:pPr>
        <w:spacing w:after="60" w:before="160"/>
        <w:jc w:val="center"/>
      </w:pPr>
      <w:r>
        <w:drawing>
          <wp:inline distT="0" distB="0" distL="0" distR="0">
            <wp:extent cx="5334000" cy="3429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334000" cy="3429000"/>
                    </a:xfrm>
                    <a:prstGeom prst="rect">
                      <a:avLst/>
                    </a:prstGeom>
                  </pic:spPr>
                </pic:pic>
              </a:graphicData>
            </a:graphic>
          </wp:inline>
        </w:drawing>
      </w:r>
    </w:p>
    <w:p>
      <w:pPr>
        <w:spacing w:after="220"/>
        <w:jc w:val="center"/>
      </w:pPr>
      <w:r>
        <w:rPr>
          <w:rFonts w:ascii="Calibri" w:cs="Calibri" w:eastAsia="Calibri" w:hAnsi="Calibri"/>
          <w:i/>
          <w:iCs/>
          <w:color w:val="555555"/>
          <w:sz w:val="18"/>
          <w:szCs w:val="18"/>
        </w:rPr>
        <w:t xml:space="preserve">Figure 4.2 — A slide the audience can actually read</w:t>
      </w:r>
    </w:p>
    <w:p>
      <w:pPr>
        <w:pStyle w:val="Heading2"/>
        <w:spacing w:after="140" w:before="300"/>
      </w:pPr>
      <w:r>
        <w:rPr>
          <w:rFonts w:ascii="Calibri" w:cs="Calibri" w:eastAsia="Calibri" w:hAnsi="Calibri"/>
          <w:b/>
          <w:bCs/>
          <w:color w:val="2B579A"/>
          <w:sz w:val="30"/>
          <w:szCs w:val="30"/>
        </w:rPr>
        <w:t xml:space="preserve">Step-by-Step: Build a 5-Slide Portfolio Deck</w:t>
      </w:r>
    </w:p>
    <w:p>
      <w:pPr>
        <w:pStyle w:val="ListParagraph"/>
        <w:numPr>
          <w:ilvl w:val="0"/>
          <w:numId w:val="10"/>
        </w:numPr>
        <w:spacing w:after="130"/>
      </w:pPr>
      <w:r>
        <w:rPr>
          <w:rFonts w:ascii="Calibri" w:cs="Calibri" w:eastAsia="Calibri" w:hAnsi="Calibri"/>
          <w:sz w:val="22"/>
          <w:szCs w:val="22"/>
        </w:rPr>
        <w:t xml:space="preserve">Slide 1 (Title): your name and a one-line professional identity, e.g., “Jane Mokoena — Customer Support Specialist.”</w:t>
      </w:r>
    </w:p>
    <w:p>
      <w:pPr>
        <w:pStyle w:val="ListParagraph"/>
        <w:numPr>
          <w:ilvl w:val="0"/>
          <w:numId w:val="10"/>
        </w:numPr>
        <w:spacing w:after="130"/>
      </w:pPr>
      <w:r>
        <w:rPr>
          <w:rFonts w:ascii="Calibri" w:cs="Calibri" w:eastAsia="Calibri" w:hAnsi="Calibri"/>
          <w:sz w:val="22"/>
          <w:szCs w:val="22"/>
        </w:rPr>
        <w:t xml:space="preserve">Slide 2 (About Me): 3–4 short bullets on your background and strengths.</w:t>
      </w:r>
    </w:p>
    <w:p>
      <w:pPr>
        <w:pStyle w:val="ListParagraph"/>
        <w:numPr>
          <w:ilvl w:val="0"/>
          <w:numId w:val="10"/>
        </w:numPr>
        <w:spacing w:after="130"/>
      </w:pPr>
      <w:r>
        <w:rPr>
          <w:rFonts w:ascii="Calibri" w:cs="Calibri" w:eastAsia="Calibri" w:hAnsi="Calibri"/>
          <w:sz w:val="22"/>
          <w:szCs w:val="22"/>
        </w:rPr>
        <w:t xml:space="preserve">Slide 3 (Skills): a short bulleted list or simple icon row of your key skills.</w:t>
      </w:r>
    </w:p>
    <w:p>
      <w:pPr>
        <w:pStyle w:val="ListParagraph"/>
        <w:numPr>
          <w:ilvl w:val="0"/>
          <w:numId w:val="10"/>
        </w:numPr>
        <w:spacing w:after="130"/>
      </w:pPr>
      <w:r>
        <w:rPr>
          <w:rFonts w:ascii="Calibri" w:cs="Calibri" w:eastAsia="Calibri" w:hAnsi="Calibri"/>
          <w:sz w:val="22"/>
          <w:szCs w:val="22"/>
        </w:rPr>
        <w:t xml:space="preserve">Slide 4 (Example of Your Work): a screenshot, chart, or short case study of something you've done, even informally.</w:t>
      </w:r>
    </w:p>
    <w:p>
      <w:pPr>
        <w:pStyle w:val="ListParagraph"/>
        <w:numPr>
          <w:ilvl w:val="0"/>
          <w:numId w:val="10"/>
        </w:numPr>
        <w:spacing w:after="130"/>
      </w:pPr>
      <w:r>
        <w:rPr>
          <w:rFonts w:ascii="Calibri" w:cs="Calibri" w:eastAsia="Calibri" w:hAnsi="Calibri"/>
          <w:sz w:val="22"/>
          <w:szCs w:val="22"/>
        </w:rPr>
        <w:t xml:space="preserve">Slide 5 (Contact): your email, phone, and LinkedIn if you have one.</w:t>
      </w:r>
    </w:p>
    <w:p>
      <w:pPr>
        <w:pStyle w:val="ListParagraph"/>
        <w:numPr>
          <w:ilvl w:val="0"/>
          <w:numId w:val="10"/>
        </w:numPr>
        <w:spacing w:after="130"/>
      </w:pPr>
      <w:r>
        <w:rPr>
          <w:rFonts w:ascii="Calibri" w:cs="Calibri" w:eastAsia="Calibri" w:hAnsi="Calibri"/>
          <w:sz w:val="22"/>
          <w:szCs w:val="22"/>
        </w:rPr>
        <w:t xml:space="preserve">Apply one Design theme to all 5 slides, then export as a PDF.</w:t>
      </w:r>
    </w:p>
    <w:tbl>
      <w:tblPr>
        <w:tblW w:type="pct" w:w="100%"/>
        <w:tblBorders>
          <w:top w:val="single" w:color="C89600" w:sz="8"/>
          <w:left w:val="single" w:color="C89600" w:sz="8"/>
          <w:bottom w:val="single" w:color="C89600" w:sz="8"/>
          <w:right w:val="single" w:color="C89600" w:sz="8"/>
          <w:insideH w:val="single" w:color="auto" w:sz="4"/>
          <w:insideV w:val="single" w:color="auto" w:sz="4"/>
        </w:tblBorders>
      </w:tblPr>
      <w:tblGrid>
        <w:gridCol w:w="100"/>
      </w:tblGrid>
      <w:tr>
        <w:tc>
          <w:tcPr>
            <w:shd w:fill="FFF4CC" w:val="clear"/>
            <w:tcMar>
              <w:top w:type="dxa" w:w="160"/>
              <w:left w:type="dxa" w:w="200"/>
              <w:bottom w:type="dxa" w:w="160"/>
              <w:right w:type="dxa" w:w="200"/>
            </w:tcMar>
          </w:tcPr>
          <w:p>
            <w:pPr>
              <w:spacing w:after="60"/>
            </w:pPr>
            <w:r>
              <w:rPr>
                <w:rFonts w:ascii="Calibri" w:cs="Calibri" w:eastAsia="Calibri" w:hAnsi="Calibri"/>
                <w:b/>
                <w:bCs/>
                <w:color w:val="7A5B00"/>
                <w:sz w:val="22"/>
                <w:szCs w:val="22"/>
              </w:rPr>
              <w:t xml:space="preserve">✨ TRICK</w:t>
            </w:r>
          </w:p>
          <w:p>
            <w:pPr>
              <w:spacing w:line="276"/>
            </w:pPr>
            <w:r>
              <w:rPr>
                <w:rFonts w:ascii="Calibri" w:cs="Calibri" w:eastAsia="Calibri" w:hAnsi="Calibri"/>
                <w:color w:val="333333"/>
                <w:sz w:val="22"/>
                <w:szCs w:val="22"/>
              </w:rPr>
              <w:t xml:space="preserve">Select any text box and press Ctrl+Shift+&gt; a few times to bump the font size up quickly — useful for making a title dominate a slide without opening the font-size dropdown.</w:t>
            </w:r>
          </w:p>
        </w:tc>
      </w:tr>
    </w:tbl>
    <w:p>
      <w:pPr>
        <w:pStyle w:val="Heading2"/>
        <w:spacing w:after="140" w:before="300"/>
      </w:pPr>
      <w:r>
        <w:rPr>
          <w:rFonts w:ascii="Calibri" w:cs="Calibri" w:eastAsia="Calibri" w:hAnsi="Calibri"/>
          <w:b/>
          <w:bCs/>
          <w:color w:val="2B579A"/>
          <w:sz w:val="30"/>
          <w:szCs w:val="30"/>
        </w:rPr>
        <w:t xml:space="preserve">Common Mistakes</w:t>
      </w:r>
    </w:p>
    <w:tbl>
      <w:tblPr>
        <w:tblW w:type="pct" w:w="100%"/>
        <w:tblBorders>
          <w:top w:val="single" w:color="C0392B" w:sz="8"/>
          <w:left w:val="single" w:color="C0392B" w:sz="8"/>
          <w:bottom w:val="single" w:color="C0392B" w:sz="8"/>
          <w:right w:val="single" w:color="C0392B" w:sz="8"/>
          <w:insideH w:val="single" w:color="auto" w:sz="4"/>
          <w:insideV w:val="single" w:color="auto" w:sz="4"/>
        </w:tblBorders>
      </w:tblPr>
      <w:tblGrid>
        <w:gridCol w:w="100"/>
      </w:tblGrid>
      <w:tr>
        <w:tc>
          <w:tcPr>
            <w:shd w:fill="FCE8E6" w:val="clear"/>
            <w:tcMar>
              <w:top w:type="dxa" w:w="160"/>
              <w:left w:type="dxa" w:w="200"/>
              <w:bottom w:type="dxa" w:w="160"/>
              <w:right w:type="dxa" w:w="200"/>
            </w:tcMar>
          </w:tcPr>
          <w:p>
            <w:pPr>
              <w:spacing w:after="60"/>
            </w:pPr>
            <w:r>
              <w:rPr>
                <w:rFonts w:ascii="Calibri" w:cs="Calibri" w:eastAsia="Calibri" w:hAnsi="Calibri"/>
                <w:b/>
                <w:bCs/>
                <w:color w:val="922B21"/>
                <w:sz w:val="22"/>
                <w:szCs w:val="22"/>
              </w:rPr>
              <w:t xml:space="preserve">⚠ COMMON MISTAKE</w:t>
            </w:r>
          </w:p>
          <w:p>
            <w:pPr>
              <w:spacing w:line="276"/>
            </w:pPr>
            <w:r>
              <w:rPr>
                <w:rFonts w:ascii="Calibri" w:cs="Calibri" w:eastAsia="Calibri" w:hAnsi="Calibri"/>
                <w:color w:val="333333"/>
                <w:sz w:val="22"/>
                <w:szCs w:val="22"/>
              </w:rPr>
              <w:t xml:space="preserve">Cramming full sentences and paragraphs onto a slide. Aim for the 6×6 guideline: roughly 6 words per line, 6 lines per slide, maximum — say the rest out loud instead of writing it out.</w:t>
            </w:r>
          </w:p>
        </w:tc>
      </w:tr>
    </w:tbl>
    <w:p>
      <w:pPr>
        <w:spacing w:after="80"/>
      </w:pPr>
    </w:p>
    <w:tbl>
      <w:tblPr>
        <w:tblW w:type="pct" w:w="100%"/>
        <w:tblBorders>
          <w:top w:val="single" w:color="C0392B" w:sz="8"/>
          <w:left w:val="single" w:color="C0392B" w:sz="8"/>
          <w:bottom w:val="single" w:color="C0392B" w:sz="8"/>
          <w:right w:val="single" w:color="C0392B" w:sz="8"/>
          <w:insideH w:val="single" w:color="auto" w:sz="4"/>
          <w:insideV w:val="single" w:color="auto" w:sz="4"/>
        </w:tblBorders>
      </w:tblPr>
      <w:tblGrid>
        <w:gridCol w:w="100"/>
      </w:tblGrid>
      <w:tr>
        <w:tc>
          <w:tcPr>
            <w:shd w:fill="FCE8E6" w:val="clear"/>
            <w:tcMar>
              <w:top w:type="dxa" w:w="160"/>
              <w:left w:type="dxa" w:w="200"/>
              <w:bottom w:type="dxa" w:w="160"/>
              <w:right w:type="dxa" w:w="200"/>
            </w:tcMar>
          </w:tcPr>
          <w:p>
            <w:pPr>
              <w:spacing w:after="60"/>
            </w:pPr>
            <w:r>
              <w:rPr>
                <w:rFonts w:ascii="Calibri" w:cs="Calibri" w:eastAsia="Calibri" w:hAnsi="Calibri"/>
                <w:b/>
                <w:bCs/>
                <w:color w:val="922B21"/>
                <w:sz w:val="22"/>
                <w:szCs w:val="22"/>
              </w:rPr>
              <w:t xml:space="preserve">⚠ COMMON MISTAKE</w:t>
            </w:r>
          </w:p>
          <w:p>
            <w:pPr>
              <w:spacing w:line="276"/>
            </w:pPr>
            <w:r>
              <w:rPr>
                <w:rFonts w:ascii="Calibri" w:cs="Calibri" w:eastAsia="Calibri" w:hAnsi="Calibri"/>
                <w:color w:val="333333"/>
                <w:sz w:val="22"/>
                <w:szCs w:val="22"/>
              </w:rPr>
              <w:t xml:space="preserve">Stacking multiple transitions and animations on every slide. One consistent, simple transition (or none) looks more confident than a different flashy effect on every slide.</w:t>
            </w:r>
          </w:p>
        </w:tc>
      </w:tr>
    </w:tbl>
    <w:p>
      <w:pPr>
        <w:pStyle w:val="Heading2"/>
        <w:spacing w:after="140" w:before="300"/>
      </w:pPr>
      <w:r>
        <w:rPr>
          <w:rFonts w:ascii="Calibri" w:cs="Calibri" w:eastAsia="Calibri" w:hAnsi="Calibri"/>
          <w:b/>
          <w:bCs/>
          <w:color w:val="2B579A"/>
          <w:sz w:val="30"/>
          <w:szCs w:val="30"/>
        </w:rPr>
        <w:t xml:space="preserve">Keyboard Shortcuts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rPr>
          <w:tblHeader/>
        </w:trPr>
        <w:tc>
          <w:tcPr>
            <w:tcW w:type="dxa" w:w="3200"/>
            <w:shd w:fill="1F3864" w:val="clear"/>
          </w:tcPr>
          <w:p>
            <w:r>
              <w:rPr>
                <w:rFonts w:ascii="Calibri" w:cs="Calibri" w:eastAsia="Calibri" w:hAnsi="Calibri"/>
                <w:b/>
                <w:bCs/>
                <w:color w:val="FFFFFF"/>
                <w:sz w:val="20"/>
                <w:szCs w:val="20"/>
              </w:rPr>
              <w:t xml:space="preserve">Shortcut</w:t>
            </w:r>
          </w:p>
        </w:tc>
        <w:tc>
          <w:tcPr>
            <w:tcW w:type="dxa" w:w="6160"/>
            <w:shd w:fill="1F3864" w:val="clear"/>
          </w:tcPr>
          <w:p>
            <w:r>
              <w:rPr>
                <w:rFonts w:ascii="Calibri" w:cs="Calibri" w:eastAsia="Calibri" w:hAnsi="Calibri"/>
                <w:b/>
                <w:bCs/>
                <w:color w:val="FFFFFF"/>
                <w:sz w:val="20"/>
                <w:szCs w:val="20"/>
              </w:rPr>
              <w:t xml:space="preserve">What it does</w:t>
            </w:r>
          </w:p>
        </w:tc>
      </w:tr>
      <w:tr>
        <w:tc>
          <w:tcPr>
            <w:tcW w:type="dxa" w:w="3200"/>
            <w:shd w:fill="FFFFFF" w:val="clear"/>
          </w:tcPr>
          <w:p>
            <w:r>
              <w:rPr>
                <w:rFonts w:ascii="Consolas" w:cs="Consolas" w:eastAsia="Consolas" w:hAnsi="Consolas"/>
                <w:b/>
                <w:bCs/>
                <w:sz w:val="20"/>
                <w:szCs w:val="20"/>
              </w:rPr>
              <w:t xml:space="preserve">F5</w:t>
            </w:r>
          </w:p>
        </w:tc>
        <w:tc>
          <w:tcPr>
            <w:tcW w:type="dxa" w:w="6160"/>
            <w:shd w:fill="FFFFFF" w:val="clear"/>
          </w:tcPr>
          <w:p>
            <w:r>
              <w:rPr>
                <w:rFonts w:ascii="Calibri" w:cs="Calibri" w:eastAsia="Calibri" w:hAnsi="Calibri"/>
                <w:sz w:val="20"/>
                <w:szCs w:val="20"/>
              </w:rPr>
              <w:t xml:space="preserve">Start the slideshow from the beginning</w:t>
            </w:r>
          </w:p>
        </w:tc>
      </w:tr>
      <w:tr>
        <w:tc>
          <w:tcPr>
            <w:tcW w:type="dxa" w:w="3200"/>
            <w:shd w:fill="F2F2F2" w:val="clear"/>
          </w:tcPr>
          <w:p>
            <w:r>
              <w:rPr>
                <w:rFonts w:ascii="Consolas" w:cs="Consolas" w:eastAsia="Consolas" w:hAnsi="Consolas"/>
                <w:b/>
                <w:bCs/>
                <w:sz w:val="20"/>
                <w:szCs w:val="20"/>
              </w:rPr>
              <w:t xml:space="preserve">Shift + F5</w:t>
            </w:r>
          </w:p>
        </w:tc>
        <w:tc>
          <w:tcPr>
            <w:tcW w:type="dxa" w:w="6160"/>
            <w:shd w:fill="F2F2F2" w:val="clear"/>
          </w:tcPr>
          <w:p>
            <w:r>
              <w:rPr>
                <w:rFonts w:ascii="Calibri" w:cs="Calibri" w:eastAsia="Calibri" w:hAnsi="Calibri"/>
                <w:sz w:val="20"/>
                <w:szCs w:val="20"/>
              </w:rPr>
              <w:t xml:space="preserve">Start from the current slide</w:t>
            </w:r>
          </w:p>
        </w:tc>
      </w:tr>
      <w:tr>
        <w:tc>
          <w:tcPr>
            <w:tcW w:type="dxa" w:w="3200"/>
            <w:shd w:fill="FFFFFF" w:val="clear"/>
          </w:tcPr>
          <w:p>
            <w:r>
              <w:rPr>
                <w:rFonts w:ascii="Consolas" w:cs="Consolas" w:eastAsia="Consolas" w:hAnsi="Consolas"/>
                <w:b/>
                <w:bCs/>
                <w:sz w:val="20"/>
                <w:szCs w:val="20"/>
              </w:rPr>
              <w:t xml:space="preserve">Esc</w:t>
            </w:r>
          </w:p>
        </w:tc>
        <w:tc>
          <w:tcPr>
            <w:tcW w:type="dxa" w:w="6160"/>
            <w:shd w:fill="FFFFFF" w:val="clear"/>
          </w:tcPr>
          <w:p>
            <w:r>
              <w:rPr>
                <w:rFonts w:ascii="Calibri" w:cs="Calibri" w:eastAsia="Calibri" w:hAnsi="Calibri"/>
                <w:sz w:val="20"/>
                <w:szCs w:val="20"/>
              </w:rPr>
              <w:t xml:space="preserve">Exit the slideshow</w:t>
            </w:r>
          </w:p>
        </w:tc>
      </w:tr>
      <w:tr>
        <w:tc>
          <w:tcPr>
            <w:tcW w:type="dxa" w:w="3200"/>
            <w:shd w:fill="F2F2F2" w:val="clear"/>
          </w:tcPr>
          <w:p>
            <w:r>
              <w:rPr>
                <w:rFonts w:ascii="Consolas" w:cs="Consolas" w:eastAsia="Consolas" w:hAnsi="Consolas"/>
                <w:b/>
                <w:bCs/>
                <w:sz w:val="20"/>
                <w:szCs w:val="20"/>
              </w:rPr>
              <w:t xml:space="preserve">Ctrl + M</w:t>
            </w:r>
          </w:p>
        </w:tc>
        <w:tc>
          <w:tcPr>
            <w:tcW w:type="dxa" w:w="6160"/>
            <w:shd w:fill="F2F2F2" w:val="clear"/>
          </w:tcPr>
          <w:p>
            <w:r>
              <w:rPr>
                <w:rFonts w:ascii="Calibri" w:cs="Calibri" w:eastAsia="Calibri" w:hAnsi="Calibri"/>
                <w:sz w:val="20"/>
                <w:szCs w:val="20"/>
              </w:rPr>
              <w:t xml:space="preserve">Insert a new slide</w:t>
            </w:r>
          </w:p>
        </w:tc>
      </w:tr>
      <w:tr>
        <w:tc>
          <w:tcPr>
            <w:tcW w:type="dxa" w:w="3200"/>
            <w:shd w:fill="FFFFFF" w:val="clear"/>
          </w:tcPr>
          <w:p>
            <w:r>
              <w:rPr>
                <w:rFonts w:ascii="Consolas" w:cs="Consolas" w:eastAsia="Consolas" w:hAnsi="Consolas"/>
                <w:b/>
                <w:bCs/>
                <w:sz w:val="20"/>
                <w:szCs w:val="20"/>
              </w:rPr>
              <w:t xml:space="preserve">Ctrl + D</w:t>
            </w:r>
          </w:p>
        </w:tc>
        <w:tc>
          <w:tcPr>
            <w:tcW w:type="dxa" w:w="6160"/>
            <w:shd w:fill="FFFFFF" w:val="clear"/>
          </w:tcPr>
          <w:p>
            <w:r>
              <w:rPr>
                <w:rFonts w:ascii="Calibri" w:cs="Calibri" w:eastAsia="Calibri" w:hAnsi="Calibri"/>
                <w:sz w:val="20"/>
                <w:szCs w:val="20"/>
              </w:rPr>
              <w:t xml:space="preserve">Duplicate the selected slide/object</w:t>
            </w:r>
          </w:p>
        </w:tc>
      </w:tr>
      <w:tr>
        <w:tc>
          <w:tcPr>
            <w:tcW w:type="dxa" w:w="3200"/>
            <w:shd w:fill="F2F2F2" w:val="clear"/>
          </w:tcPr>
          <w:p>
            <w:r>
              <w:rPr>
                <w:rFonts w:ascii="Consolas" w:cs="Consolas" w:eastAsia="Consolas" w:hAnsi="Consolas"/>
                <w:b/>
                <w:bCs/>
                <w:sz w:val="20"/>
                <w:szCs w:val="20"/>
              </w:rPr>
              <w:t xml:space="preserve">Ctrl + Shift + &gt; / &lt;</w:t>
            </w:r>
          </w:p>
        </w:tc>
        <w:tc>
          <w:tcPr>
            <w:tcW w:type="dxa" w:w="6160"/>
            <w:shd w:fill="F2F2F2" w:val="clear"/>
          </w:tcPr>
          <w:p>
            <w:r>
              <w:rPr>
                <w:rFonts w:ascii="Calibri" w:cs="Calibri" w:eastAsia="Calibri" w:hAnsi="Calibri"/>
                <w:sz w:val="20"/>
                <w:szCs w:val="20"/>
              </w:rPr>
              <w:t xml:space="preserve">Increase / decrease font size</w:t>
            </w:r>
          </w:p>
        </w:tc>
      </w:tr>
    </w:tbl>
    <w:tbl>
      <w:tblPr>
        <w:tblW w:type="pct" w:w="100%"/>
        <w:tblBorders>
          <w:top w:val="single" w:color="1F3864" w:sz="8"/>
          <w:left w:val="single" w:color="1F3864" w:sz="8"/>
          <w:bottom w:val="single" w:color="1F3864" w:sz="8"/>
          <w:right w:val="single" w:color="1F3864" w:sz="8"/>
          <w:insideH w:val="single" w:color="auto" w:sz="4"/>
          <w:insideV w:val="single" w:color="auto" w:sz="4"/>
        </w:tblBorders>
      </w:tblPr>
      <w:tblGrid>
        <w:gridCol w:w="100"/>
      </w:tblGrid>
      <w:tr>
        <w:tc>
          <w:tcPr>
            <w:shd w:fill="EEF2F8" w:val="clear"/>
            <w:tcMar>
              <w:top w:type="dxa" w:w="200"/>
              <w:left w:type="dxa" w:w="240"/>
              <w:bottom w:type="dxa" w:w="200"/>
              <w:right w:type="dxa" w:w="240"/>
            </w:tcMar>
          </w:tcPr>
          <w:p>
            <w:pPr>
              <w:spacing w:after="100"/>
            </w:pPr>
            <w:r>
              <w:rPr>
                <w:rFonts w:ascii="Calibri" w:cs="Calibri" w:eastAsia="Calibri" w:hAnsi="Calibri"/>
                <w:b/>
                <w:bCs/>
                <w:color w:val="1F3864"/>
                <w:sz w:val="24"/>
                <w:szCs w:val="24"/>
              </w:rPr>
              <w:t xml:space="preserve">✏️ PRACTICE: Build your portfolio deck</w:t>
            </w:r>
          </w:p>
          <w:p>
            <w:pPr>
              <w:pStyle w:val="ListParagraph"/>
              <w:numPr>
                <w:ilvl w:val="0"/>
                <w:numId w:val="2"/>
              </w:numPr>
              <w:spacing w:after="70"/>
            </w:pPr>
            <w:r>
              <w:rPr>
                <w:rFonts w:ascii="Calibri" w:cs="Calibri" w:eastAsia="Calibri" w:hAnsi="Calibri"/>
                <w:sz w:val="22"/>
                <w:szCs w:val="22"/>
              </w:rPr>
              <w:t xml:space="preserve">Create the 5-slide deck described above with your real information.</w:t>
            </w:r>
          </w:p>
          <w:p>
            <w:pPr>
              <w:pStyle w:val="ListParagraph"/>
              <w:numPr>
                <w:ilvl w:val="0"/>
                <w:numId w:val="2"/>
              </w:numPr>
              <w:spacing w:after="70"/>
            </w:pPr>
            <w:r>
              <w:rPr>
                <w:rFonts w:ascii="Calibri" w:cs="Calibri" w:eastAsia="Calibri" w:hAnsi="Calibri"/>
                <w:sz w:val="22"/>
                <w:szCs w:val="22"/>
              </w:rPr>
              <w:t xml:space="preserve">Apply a single Design theme across all slides.</w:t>
            </w:r>
          </w:p>
          <w:p>
            <w:pPr>
              <w:pStyle w:val="ListParagraph"/>
              <w:numPr>
                <w:ilvl w:val="0"/>
                <w:numId w:val="2"/>
              </w:numPr>
              <w:spacing w:after="70"/>
            </w:pPr>
            <w:r>
              <w:rPr>
                <w:rFonts w:ascii="Calibri" w:cs="Calibri" w:eastAsia="Calibri" w:hAnsi="Calibri"/>
                <w:sz w:val="22"/>
                <w:szCs w:val="22"/>
              </w:rPr>
              <w:t xml:space="preserve">Practice presenting it once using Presenter View.</w:t>
            </w:r>
          </w:p>
        </w:tc>
      </w:tr>
    </w:tbl>
    <w:p>
      <w:pPr>
        <w:pageBreakBefore/>
        <w:spacing w:after="40"/>
      </w:pPr>
      <w:r>
        <w:rPr>
          <w:rFonts w:ascii="Calibri" w:cs="Calibri" w:eastAsia="Calibri" w:hAnsi="Calibri"/>
          <w:b/>
          <w:bCs/>
          <w:color w:val="2B579A"/>
          <w:sz w:val="22"/>
          <w:szCs w:val="22"/>
        </w:rPr>
        <w:t xml:space="preserve">CHAPTER 5</w:t>
      </w:r>
    </w:p>
    <w:p>
      <w:pPr>
        <w:pStyle w:val="Heading1"/>
        <w:spacing w:after="160"/>
      </w:pPr>
      <w:r>
        <w:rPr>
          <w:rFonts w:ascii="Calibri" w:cs="Calibri" w:eastAsia="Calibri" w:hAnsi="Calibri"/>
          <w:b/>
          <w:bCs/>
          <w:color w:val="1F3864"/>
          <w:sz w:val="44"/>
          <w:szCs w:val="44"/>
        </w:rPr>
        <w:t xml:space="preserve">Microsoft Outlook</w:t>
      </w:r>
    </w:p>
    <w:p>
      <w:pPr>
        <w:pBdr>
          <w:bottom w:val="single" w:color="CCCCCC" w:sz="6" w:space="8"/>
        </w:pBdr>
        <w:spacing w:after="300"/>
      </w:pPr>
      <w:r>
        <w:rPr>
          <w:rFonts w:ascii="Calibri" w:cs="Calibri" w:eastAsia="Calibri" w:hAnsi="Calibri"/>
          <w:i/>
          <w:iCs/>
          <w:color w:val="555555"/>
          <w:sz w:val="24"/>
          <w:szCs w:val="24"/>
        </w:rPr>
        <w:t xml:space="preserve">Professional email and calendar scheduling</w:t>
      </w:r>
    </w:p>
    <w:p>
      <w:pPr>
        <w:pStyle w:val="Heading2"/>
        <w:spacing w:after="140" w:before="300"/>
      </w:pPr>
      <w:r>
        <w:rPr>
          <w:rFonts w:ascii="Calibri" w:cs="Calibri" w:eastAsia="Calibri" w:hAnsi="Calibri"/>
          <w:b/>
          <w:bCs/>
          <w:color w:val="2B579A"/>
          <w:sz w:val="30"/>
          <w:szCs w:val="30"/>
        </w:rPr>
        <w:t xml:space="preserve">Why It Matters for Your Job Search</w:t>
      </w:r>
    </w:p>
    <w:p>
      <w:pPr>
        <w:spacing w:after="160" w:line="276"/>
      </w:pPr>
      <w:r>
        <w:rPr>
          <w:rFonts w:ascii="Calibri" w:cs="Calibri" w:eastAsia="Calibri" w:hAnsi="Calibri"/>
          <w:sz w:val="22"/>
          <w:szCs w:val="22"/>
        </w:rPr>
        <w:t xml:space="preserve">Nearly every step of a job search runs through email: applying, scheduling interviews, following up, and eventually accepting an offer. A clear, professional email habit makes every one of those steps go more smoothly.</w:t>
      </w:r>
    </w:p>
    <w:p>
      <w:pPr>
        <w:pStyle w:val="Heading2"/>
        <w:spacing w:after="140" w:before="300"/>
      </w:pPr>
      <w:r>
        <w:rPr>
          <w:rFonts w:ascii="Calibri" w:cs="Calibri" w:eastAsia="Calibri" w:hAnsi="Calibri"/>
          <w:b/>
          <w:bCs/>
          <w:color w:val="2B579A"/>
          <w:sz w:val="30"/>
          <w:szCs w:val="30"/>
        </w:rPr>
        <w:t xml:space="preserve">Tour the Interface</w:t>
      </w:r>
    </w:p>
    <w:p>
      <w:pPr>
        <w:spacing w:after="60" w:before="160"/>
        <w:jc w:val="center"/>
      </w:pPr>
      <w:r>
        <w:drawing>
          <wp:inline distT="0" distB="0" distL="0" distR="0">
            <wp:extent cx="5334000" cy="3429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5334000" cy="3429000"/>
                    </a:xfrm>
                    <a:prstGeom prst="rect">
                      <a:avLst/>
                    </a:prstGeom>
                  </pic:spPr>
                </pic:pic>
              </a:graphicData>
            </a:graphic>
          </wp:inline>
        </w:drawing>
      </w:r>
    </w:p>
    <w:p>
      <w:pPr>
        <w:spacing w:after="220"/>
        <w:jc w:val="center"/>
      </w:pPr>
      <w:r>
        <w:rPr>
          <w:rFonts w:ascii="Calibri" w:cs="Calibri" w:eastAsia="Calibri" w:hAnsi="Calibri"/>
          <w:i/>
          <w:iCs/>
          <w:color w:val="555555"/>
          <w:sz w:val="18"/>
          <w:szCs w:val="18"/>
        </w:rPr>
        <w:t xml:space="preserve">Figure 5.1 — The Outlook interface: folders, message list, reading pane</w:t>
      </w:r>
    </w:p>
    <w:p>
      <w:pPr>
        <w:pStyle w:val="Heading2"/>
        <w:spacing w:after="140" w:before="300"/>
      </w:pPr>
      <w:r>
        <w:rPr>
          <w:rFonts w:ascii="Calibri" w:cs="Calibri" w:eastAsia="Calibri" w:hAnsi="Calibri"/>
          <w:b/>
          <w:bCs/>
          <w:color w:val="2B579A"/>
          <w:sz w:val="30"/>
          <w:szCs w:val="30"/>
        </w:rPr>
        <w:t xml:space="preserve">Core Skills</w:t>
      </w:r>
    </w:p>
    <w:p>
      <w:pPr>
        <w:pStyle w:val="Heading3"/>
        <w:spacing w:after="100" w:before="200"/>
      </w:pPr>
      <w:r>
        <w:rPr>
          <w:rFonts w:ascii="Calibri" w:cs="Calibri" w:eastAsia="Calibri" w:hAnsi="Calibri"/>
          <w:b/>
          <w:bCs/>
          <w:color w:val="1F3864"/>
          <w:sz w:val="24"/>
          <w:szCs w:val="24"/>
        </w:rPr>
        <w:t xml:space="preserve">5.1 Composing an Email</w:t>
      </w:r>
    </w:p>
    <w:p>
      <w:pPr>
        <w:pStyle w:val="ListParagraph"/>
        <w:numPr>
          <w:ilvl w:val="0"/>
          <w:numId w:val="11"/>
        </w:numPr>
        <w:spacing w:after="130"/>
      </w:pPr>
      <w:r>
        <w:rPr>
          <w:rFonts w:ascii="Calibri" w:cs="Calibri" w:eastAsia="Calibri" w:hAnsi="Calibri"/>
          <w:sz w:val="22"/>
          <w:szCs w:val="22"/>
        </w:rPr>
        <w:t xml:space="preserve">Click New Email (Home tab, far left).</w:t>
      </w:r>
    </w:p>
    <w:p>
      <w:pPr>
        <w:pStyle w:val="ListParagraph"/>
        <w:numPr>
          <w:ilvl w:val="0"/>
          <w:numId w:val="11"/>
        </w:numPr>
        <w:spacing w:after="130"/>
      </w:pPr>
      <w:r>
        <w:rPr>
          <w:rFonts w:ascii="Calibri" w:cs="Calibri" w:eastAsia="Calibri" w:hAnsi="Calibri"/>
          <w:sz w:val="22"/>
          <w:szCs w:val="22"/>
        </w:rPr>
        <w:t xml:space="preserve">Fill in To (and Cc only if genuinely needed — avoid Cc'ing people unnecessarily).</w:t>
      </w:r>
    </w:p>
    <w:p>
      <w:pPr>
        <w:pStyle w:val="ListParagraph"/>
        <w:numPr>
          <w:ilvl w:val="0"/>
          <w:numId w:val="11"/>
        </w:numPr>
        <w:spacing w:after="130"/>
      </w:pPr>
      <w:r>
        <w:rPr>
          <w:rFonts w:ascii="Calibri" w:cs="Calibri" w:eastAsia="Calibri" w:hAnsi="Calibri"/>
          <w:sz w:val="22"/>
          <w:szCs w:val="22"/>
        </w:rPr>
        <w:t xml:space="preserve">Write a specific Subject line — vague subjects are more likely to be skipped or caught by spam filters.</w:t>
      </w:r>
    </w:p>
    <w:p>
      <w:pPr>
        <w:pStyle w:val="ListParagraph"/>
        <w:numPr>
          <w:ilvl w:val="0"/>
          <w:numId w:val="11"/>
        </w:numPr>
        <w:spacing w:after="130"/>
      </w:pPr>
      <w:r>
        <w:rPr>
          <w:rFonts w:ascii="Calibri" w:cs="Calibri" w:eastAsia="Calibri" w:hAnsi="Calibri"/>
          <w:sz w:val="22"/>
          <w:szCs w:val="22"/>
        </w:rPr>
        <w:t xml:space="preserve">Write the body: a greeting, a short clear purpose, and a polite close with your name and phone number.</w:t>
      </w:r>
    </w:p>
    <w:p>
      <w:pPr>
        <w:pStyle w:val="ListParagraph"/>
        <w:numPr>
          <w:ilvl w:val="0"/>
          <w:numId w:val="11"/>
        </w:numPr>
        <w:spacing w:after="130"/>
      </w:pPr>
      <w:r>
        <w:rPr>
          <w:rFonts w:ascii="Calibri" w:cs="Calibri" w:eastAsia="Calibri" w:hAnsi="Calibri"/>
          <w:sz w:val="22"/>
          <w:szCs w:val="22"/>
        </w:rPr>
        <w:t xml:space="preserve">Attach any files (Insert tab &gt; Attach File) before hitting Send — it's the single most common email mistake to forget.</w:t>
      </w:r>
    </w:p>
    <w:p>
      <w:pPr>
        <w:pStyle w:val="ListParagraph"/>
        <w:numPr>
          <w:ilvl w:val="0"/>
          <w:numId w:val="11"/>
        </w:numPr>
        <w:spacing w:after="130"/>
      </w:pPr>
      <w:r>
        <w:rPr>
          <w:rFonts w:ascii="Calibri" w:cs="Calibri" w:eastAsia="Calibri" w:hAnsi="Calibri"/>
          <w:sz w:val="22"/>
          <w:szCs w:val="22"/>
        </w:rPr>
        <w:t xml:space="preserve">Click Send.</w:t>
      </w:r>
    </w:p>
    <w:p>
      <w:pPr>
        <w:pStyle w:val="Heading3"/>
        <w:spacing w:after="100" w:before="200"/>
      </w:pPr>
      <w:r>
        <w:rPr>
          <w:rFonts w:ascii="Calibri" w:cs="Calibri" w:eastAsia="Calibri" w:hAnsi="Calibri"/>
          <w:b/>
          <w:bCs/>
          <w:color w:val="1F3864"/>
          <w:sz w:val="24"/>
          <w:szCs w:val="24"/>
        </w:rPr>
        <w:t xml:space="preserve">5.2 Replying &amp; Forwarding</w:t>
      </w:r>
    </w:p>
    <w:p>
      <w:pPr>
        <w:pStyle w:val="ListParagraph"/>
        <w:numPr>
          <w:ilvl w:val="0"/>
          <w:numId w:val="2"/>
        </w:numPr>
        <w:spacing w:after="90"/>
      </w:pPr>
      <w:r>
        <w:rPr>
          <w:rFonts w:ascii="Calibri" w:cs="Calibri" w:eastAsia="Calibri" w:hAnsi="Calibri"/>
          <w:sz w:val="22"/>
          <w:szCs w:val="22"/>
        </w:rPr>
        <w:t xml:space="preserve">Reply answers only the original sender; Reply All includes everyone who received the original message — use Reply All only when everyone genuinely needs your response.</w:t>
      </w:r>
    </w:p>
    <w:p>
      <w:pPr>
        <w:pStyle w:val="ListParagraph"/>
        <w:numPr>
          <w:ilvl w:val="0"/>
          <w:numId w:val="2"/>
        </w:numPr>
        <w:spacing w:after="90"/>
      </w:pPr>
      <w:r>
        <w:rPr>
          <w:rFonts w:ascii="Calibri" w:cs="Calibri" w:eastAsia="Calibri" w:hAnsi="Calibri"/>
          <w:sz w:val="22"/>
          <w:szCs w:val="22"/>
        </w:rPr>
        <w:t xml:space="preserve">Forward sends the message on to someone new, with the option to add your own note above it.</w:t>
      </w:r>
    </w:p>
    <w:p>
      <w:pPr>
        <w:pStyle w:val="Heading3"/>
        <w:spacing w:after="100" w:before="200"/>
      </w:pPr>
      <w:r>
        <w:rPr>
          <w:rFonts w:ascii="Calibri" w:cs="Calibri" w:eastAsia="Calibri" w:hAnsi="Calibri"/>
          <w:b/>
          <w:bCs/>
          <w:color w:val="1F3864"/>
          <w:sz w:val="24"/>
          <w:szCs w:val="24"/>
        </w:rPr>
        <w:t xml:space="preserve">5.3 Attachments</w:t>
      </w:r>
    </w:p>
    <w:p>
      <w:pPr>
        <w:spacing w:after="160" w:line="276"/>
      </w:pPr>
      <w:r>
        <w:rPr>
          <w:rFonts w:ascii="Calibri" w:cs="Calibri" w:eastAsia="Calibri" w:hAnsi="Calibri"/>
          <w:sz w:val="22"/>
          <w:szCs w:val="22"/>
        </w:rPr>
        <w:t xml:space="preserve">Keep attachments reasonably sized and clearly named (see Chapter 1's file-naming section). PDF is the safest format for a resume attachment since it can't be accidentally edited and looks identical on any device.</w:t>
      </w:r>
    </w:p>
    <w:p>
      <w:pPr>
        <w:pStyle w:val="Heading3"/>
        <w:spacing w:after="100" w:before="200"/>
      </w:pPr>
      <w:r>
        <w:rPr>
          <w:rFonts w:ascii="Calibri" w:cs="Calibri" w:eastAsia="Calibri" w:hAnsi="Calibri"/>
          <w:b/>
          <w:bCs/>
          <w:color w:val="1F3864"/>
          <w:sz w:val="24"/>
          <w:szCs w:val="24"/>
        </w:rPr>
        <w:t xml:space="preserve">5.4 Signatures</w:t>
      </w:r>
    </w:p>
    <w:p>
      <w:pPr>
        <w:spacing w:after="160" w:line="276"/>
      </w:pPr>
      <w:r>
        <w:rPr>
          <w:rFonts w:ascii="Calibri" w:cs="Calibri" w:eastAsia="Calibri" w:hAnsi="Calibri"/>
          <w:sz w:val="22"/>
          <w:szCs w:val="22"/>
        </w:rPr>
        <w:t xml:space="preserve">File &gt; Options &gt; Mail &gt; Signatures lets you create a standard block — name, phone, LinkedIn — automatically added to every new email so you never have to retype your contact details.</w:t>
      </w:r>
    </w:p>
    <w:p>
      <w:pPr>
        <w:pStyle w:val="Heading3"/>
        <w:spacing w:after="100" w:before="200"/>
      </w:pPr>
      <w:r>
        <w:rPr>
          <w:rFonts w:ascii="Calibri" w:cs="Calibri" w:eastAsia="Calibri" w:hAnsi="Calibri"/>
          <w:b/>
          <w:bCs/>
          <w:color w:val="1F3864"/>
          <w:sz w:val="24"/>
          <w:szCs w:val="24"/>
        </w:rPr>
        <w:t xml:space="preserve">5.5 Folders &amp; Rules</w:t>
      </w:r>
    </w:p>
    <w:p>
      <w:pPr>
        <w:pStyle w:val="ListParagraph"/>
        <w:numPr>
          <w:ilvl w:val="0"/>
          <w:numId w:val="2"/>
        </w:numPr>
        <w:spacing w:after="90"/>
      </w:pPr>
      <w:r>
        <w:rPr>
          <w:rFonts w:ascii="Calibri" w:cs="Calibri" w:eastAsia="Calibri" w:hAnsi="Calibri"/>
          <w:sz w:val="22"/>
          <w:szCs w:val="22"/>
        </w:rPr>
        <w:t xml:space="preserve">Right-click Inbox in the folder pane &gt; New Folder to create folders like “Job Applications” or “Interviews.”</w:t>
      </w:r>
    </w:p>
    <w:p>
      <w:pPr>
        <w:pStyle w:val="ListParagraph"/>
        <w:numPr>
          <w:ilvl w:val="0"/>
          <w:numId w:val="2"/>
        </w:numPr>
        <w:spacing w:after="90"/>
      </w:pPr>
      <w:r>
        <w:rPr>
          <w:rFonts w:ascii="Calibri" w:cs="Calibri" w:eastAsia="Calibri" w:hAnsi="Calibri"/>
          <w:sz w:val="22"/>
          <w:szCs w:val="22"/>
        </w:rPr>
        <w:t xml:space="preserve">Drag emails into folders to keep your inbox from becoming overwhelming during an active search.</w:t>
      </w:r>
    </w:p>
    <w:p>
      <w:pPr>
        <w:pStyle w:val="ListParagraph"/>
        <w:numPr>
          <w:ilvl w:val="0"/>
          <w:numId w:val="2"/>
        </w:numPr>
        <w:spacing w:after="90"/>
      </w:pPr>
      <w:r>
        <w:rPr>
          <w:rFonts w:ascii="Calibri" w:cs="Calibri" w:eastAsia="Calibri" w:hAnsi="Calibri"/>
          <w:sz w:val="22"/>
          <w:szCs w:val="22"/>
        </w:rPr>
        <w:t xml:space="preserve">Home tab &gt; Rules can automatically move or flag emails matching a pattern, like anything from a specific recruiter's email domain.</w:t>
      </w:r>
    </w:p>
    <w:p>
      <w:pPr>
        <w:pStyle w:val="Heading3"/>
        <w:spacing w:after="100" w:before="200"/>
      </w:pPr>
      <w:r>
        <w:rPr>
          <w:rFonts w:ascii="Calibri" w:cs="Calibri" w:eastAsia="Calibri" w:hAnsi="Calibri"/>
          <w:b/>
          <w:bCs/>
          <w:color w:val="1F3864"/>
          <w:sz w:val="24"/>
          <w:szCs w:val="24"/>
        </w:rPr>
        <w:t xml:space="preserve">5.6 The Calendar</w:t>
      </w:r>
    </w:p>
    <w:p>
      <w:pPr>
        <w:pStyle w:val="ListParagraph"/>
        <w:numPr>
          <w:ilvl w:val="0"/>
          <w:numId w:val="2"/>
        </w:numPr>
        <w:spacing w:after="90"/>
      </w:pPr>
      <w:r>
        <w:rPr>
          <w:rFonts w:ascii="Calibri" w:cs="Calibri" w:eastAsia="Calibri" w:hAnsi="Calibri"/>
          <w:sz w:val="22"/>
          <w:szCs w:val="22"/>
        </w:rPr>
        <w:t xml:space="preserve">Switch to Calendar view (bottom-left icons) to see your schedule.</w:t>
      </w:r>
    </w:p>
    <w:p>
      <w:pPr>
        <w:pStyle w:val="ListParagraph"/>
        <w:numPr>
          <w:ilvl w:val="0"/>
          <w:numId w:val="2"/>
        </w:numPr>
        <w:spacing w:after="90"/>
      </w:pPr>
      <w:r>
        <w:rPr>
          <w:rFonts w:ascii="Calibri" w:cs="Calibri" w:eastAsia="Calibri" w:hAnsi="Calibri"/>
          <w:sz w:val="22"/>
          <w:szCs w:val="22"/>
        </w:rPr>
        <w:t xml:space="preserve">Click any time slot, or New Event, to add an interview — include the location or video-call link in the event's details so it's easy to find later.</w:t>
      </w:r>
    </w:p>
    <w:p>
      <w:pPr>
        <w:pStyle w:val="ListParagraph"/>
        <w:numPr>
          <w:ilvl w:val="0"/>
          <w:numId w:val="2"/>
        </w:numPr>
        <w:spacing w:after="90"/>
      </w:pPr>
      <w:r>
        <w:rPr>
          <w:rFonts w:ascii="Calibri" w:cs="Calibri" w:eastAsia="Calibri" w:hAnsi="Calibri"/>
          <w:sz w:val="22"/>
          <w:szCs w:val="22"/>
        </w:rPr>
        <w:t xml:space="preserve">Set a Reminder (default 15 minutes; change it to something like 1 hour before an interview so you have time to prepare).</w:t>
      </w:r>
    </w:p>
    <w:p>
      <w:pPr>
        <w:pStyle w:val="Heading2"/>
        <w:spacing w:after="140" w:before="300"/>
      </w:pPr>
      <w:r>
        <w:rPr>
          <w:rFonts w:ascii="Calibri" w:cs="Calibri" w:eastAsia="Calibri" w:hAnsi="Calibri"/>
          <w:b/>
          <w:bCs/>
          <w:color w:val="2B579A"/>
          <w:sz w:val="30"/>
          <w:szCs w:val="30"/>
        </w:rPr>
        <w:t xml:space="preserve">Anatomy of a Professional Email</w:t>
      </w:r>
    </w:p>
    <w:p>
      <w:pPr>
        <w:spacing w:after="60" w:before="160"/>
        <w:jc w:val="center"/>
      </w:pPr>
      <w:r>
        <w:drawing>
          <wp:inline distT="0" distB="0" distL="0" distR="0">
            <wp:extent cx="5334000" cy="3429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5334000" cy="3429000"/>
                    </a:xfrm>
                    <a:prstGeom prst="rect">
                      <a:avLst/>
                    </a:prstGeom>
                  </pic:spPr>
                </pic:pic>
              </a:graphicData>
            </a:graphic>
          </wp:inline>
        </w:drawing>
      </w:r>
    </w:p>
    <w:p>
      <w:pPr>
        <w:spacing w:after="220"/>
        <w:jc w:val="center"/>
      </w:pPr>
      <w:r>
        <w:rPr>
          <w:rFonts w:ascii="Calibri" w:cs="Calibri" w:eastAsia="Calibri" w:hAnsi="Calibri"/>
          <w:i/>
          <w:iCs/>
          <w:color w:val="555555"/>
          <w:sz w:val="18"/>
          <w:szCs w:val="18"/>
        </w:rPr>
        <w:t xml:space="preserve">Figure 5.2 — Anatomy of a professional job-application email</w:t>
      </w:r>
    </w:p>
    <w:p>
      <w:pPr>
        <w:pStyle w:val="Heading2"/>
        <w:spacing w:after="140" w:before="300"/>
      </w:pPr>
      <w:r>
        <w:rPr>
          <w:rFonts w:ascii="Calibri" w:cs="Calibri" w:eastAsia="Calibri" w:hAnsi="Calibri"/>
          <w:b/>
          <w:bCs/>
          <w:color w:val="2B579A"/>
          <w:sz w:val="30"/>
          <w:szCs w:val="30"/>
        </w:rPr>
        <w:t xml:space="preserve">Step-by-Step: Send a Job Application Email</w:t>
      </w:r>
    </w:p>
    <w:p>
      <w:pPr>
        <w:pStyle w:val="ListParagraph"/>
        <w:numPr>
          <w:ilvl w:val="0"/>
          <w:numId w:val="12"/>
        </w:numPr>
        <w:spacing w:after="130"/>
      </w:pPr>
      <w:r>
        <w:rPr>
          <w:rFonts w:ascii="Calibri" w:cs="Calibri" w:eastAsia="Calibri" w:hAnsi="Calibri"/>
          <w:sz w:val="22"/>
          <w:szCs w:val="22"/>
        </w:rPr>
        <w:t xml:space="preserve">Click New Email.</w:t>
      </w:r>
    </w:p>
    <w:p>
      <w:pPr>
        <w:pStyle w:val="ListParagraph"/>
        <w:numPr>
          <w:ilvl w:val="0"/>
          <w:numId w:val="12"/>
        </w:numPr>
        <w:spacing w:after="130"/>
      </w:pPr>
      <w:r>
        <w:rPr>
          <w:rFonts w:ascii="Calibri" w:cs="Calibri" w:eastAsia="Calibri" w:hAnsi="Calibri"/>
          <w:sz w:val="22"/>
          <w:szCs w:val="22"/>
        </w:rPr>
        <w:t xml:space="preserve">Address it to the exact contact or application email given in the job posting — double-check for typos.</w:t>
      </w:r>
    </w:p>
    <w:p>
      <w:pPr>
        <w:pStyle w:val="ListParagraph"/>
        <w:numPr>
          <w:ilvl w:val="0"/>
          <w:numId w:val="12"/>
        </w:numPr>
        <w:spacing w:after="130"/>
      </w:pPr>
      <w:r>
        <w:rPr>
          <w:rFonts w:ascii="Calibri" w:cs="Calibri" w:eastAsia="Calibri" w:hAnsi="Calibri"/>
          <w:sz w:val="22"/>
          <w:szCs w:val="22"/>
        </w:rPr>
        <w:t xml:space="preserve">Write a subject like “Application for [Job Title] — [Your Name].”</w:t>
      </w:r>
    </w:p>
    <w:p>
      <w:pPr>
        <w:pStyle w:val="ListParagraph"/>
        <w:numPr>
          <w:ilvl w:val="0"/>
          <w:numId w:val="12"/>
        </w:numPr>
        <w:spacing w:after="130"/>
      </w:pPr>
      <w:r>
        <w:rPr>
          <w:rFonts w:ascii="Calibri" w:cs="Calibri" w:eastAsia="Calibri" w:hAnsi="Calibri"/>
          <w:sz w:val="22"/>
          <w:szCs w:val="22"/>
        </w:rPr>
        <w:t xml:space="preserve">Write 2–3 short paragraphs: why you're applying, your most relevant qualification, and a polite close.</w:t>
      </w:r>
    </w:p>
    <w:p>
      <w:pPr>
        <w:pStyle w:val="ListParagraph"/>
        <w:numPr>
          <w:ilvl w:val="0"/>
          <w:numId w:val="12"/>
        </w:numPr>
        <w:spacing w:after="130"/>
      </w:pPr>
      <w:r>
        <w:rPr>
          <w:rFonts w:ascii="Calibri" w:cs="Calibri" w:eastAsia="Calibri" w:hAnsi="Calibri"/>
          <w:sz w:val="22"/>
          <w:szCs w:val="22"/>
        </w:rPr>
        <w:t xml:space="preserve">Attach your resume PDF (and cover letter PDF if requested).</w:t>
      </w:r>
    </w:p>
    <w:p>
      <w:pPr>
        <w:pStyle w:val="ListParagraph"/>
        <w:numPr>
          <w:ilvl w:val="0"/>
          <w:numId w:val="12"/>
        </w:numPr>
        <w:spacing w:after="130"/>
      </w:pPr>
      <w:r>
        <w:rPr>
          <w:rFonts w:ascii="Calibri" w:cs="Calibri" w:eastAsia="Calibri" w:hAnsi="Calibri"/>
          <w:sz w:val="22"/>
          <w:szCs w:val="22"/>
        </w:rPr>
        <w:t xml:space="preserve">Re-read once before sending — check the recipient address, subject, and that the attachment is actually attached.</w:t>
      </w:r>
    </w:p>
    <w:tbl>
      <w:tblPr>
        <w:tblW w:type="pct" w:w="100%"/>
        <w:tblBorders>
          <w:top w:val="single" w:color="C89600" w:sz="8"/>
          <w:left w:val="single" w:color="C89600" w:sz="8"/>
          <w:bottom w:val="single" w:color="C89600" w:sz="8"/>
          <w:right w:val="single" w:color="C89600" w:sz="8"/>
          <w:insideH w:val="single" w:color="auto" w:sz="4"/>
          <w:insideV w:val="single" w:color="auto" w:sz="4"/>
        </w:tblBorders>
      </w:tblPr>
      <w:tblGrid>
        <w:gridCol w:w="100"/>
      </w:tblGrid>
      <w:tr>
        <w:tc>
          <w:tcPr>
            <w:shd w:fill="FFF4CC" w:val="clear"/>
            <w:tcMar>
              <w:top w:type="dxa" w:w="160"/>
              <w:left w:type="dxa" w:w="200"/>
              <w:bottom w:type="dxa" w:w="160"/>
              <w:right w:type="dxa" w:w="200"/>
            </w:tcMar>
          </w:tcPr>
          <w:p>
            <w:pPr>
              <w:spacing w:after="60"/>
            </w:pPr>
            <w:r>
              <w:rPr>
                <w:rFonts w:ascii="Calibri" w:cs="Calibri" w:eastAsia="Calibri" w:hAnsi="Calibri"/>
                <w:b/>
                <w:bCs/>
                <w:color w:val="7A5B00"/>
                <w:sz w:val="22"/>
                <w:szCs w:val="22"/>
              </w:rPr>
              <w:t xml:space="preserve">✨ TRICK</w:t>
            </w:r>
          </w:p>
          <w:p>
            <w:pPr>
              <w:spacing w:line="276"/>
            </w:pPr>
            <w:r>
              <w:rPr>
                <w:rFonts w:ascii="Calibri" w:cs="Calibri" w:eastAsia="Calibri" w:hAnsi="Calibri"/>
                <w:color w:val="333333"/>
                <w:sz w:val="22"/>
                <w:szCs w:val="22"/>
              </w:rPr>
              <w:t xml:space="preserve">Forgot the attachment? Outlook can detect words like “attached” in your email body and will warn you before sending if no file is actually attached — don't dismiss that warning without checking.</w:t>
            </w:r>
          </w:p>
        </w:tc>
      </w:tr>
    </w:tbl>
    <w:p>
      <w:pPr>
        <w:pStyle w:val="Heading2"/>
        <w:spacing w:after="140" w:before="300"/>
      </w:pPr>
      <w:r>
        <w:rPr>
          <w:rFonts w:ascii="Calibri" w:cs="Calibri" w:eastAsia="Calibri" w:hAnsi="Calibri"/>
          <w:b/>
          <w:bCs/>
          <w:color w:val="2B579A"/>
          <w:sz w:val="30"/>
          <w:szCs w:val="30"/>
        </w:rPr>
        <w:t xml:space="preserve">Common Mistakes</w:t>
      </w:r>
    </w:p>
    <w:tbl>
      <w:tblPr>
        <w:tblW w:type="pct" w:w="100%"/>
        <w:tblBorders>
          <w:top w:val="single" w:color="C0392B" w:sz="8"/>
          <w:left w:val="single" w:color="C0392B" w:sz="8"/>
          <w:bottom w:val="single" w:color="C0392B" w:sz="8"/>
          <w:right w:val="single" w:color="C0392B" w:sz="8"/>
          <w:insideH w:val="single" w:color="auto" w:sz="4"/>
          <w:insideV w:val="single" w:color="auto" w:sz="4"/>
        </w:tblBorders>
      </w:tblPr>
      <w:tblGrid>
        <w:gridCol w:w="100"/>
      </w:tblGrid>
      <w:tr>
        <w:tc>
          <w:tcPr>
            <w:shd w:fill="FCE8E6" w:val="clear"/>
            <w:tcMar>
              <w:top w:type="dxa" w:w="160"/>
              <w:left w:type="dxa" w:w="200"/>
              <w:bottom w:type="dxa" w:w="160"/>
              <w:right w:type="dxa" w:w="200"/>
            </w:tcMar>
          </w:tcPr>
          <w:p>
            <w:pPr>
              <w:spacing w:after="60"/>
            </w:pPr>
            <w:r>
              <w:rPr>
                <w:rFonts w:ascii="Calibri" w:cs="Calibri" w:eastAsia="Calibri" w:hAnsi="Calibri"/>
                <w:b/>
                <w:bCs/>
                <w:color w:val="922B21"/>
                <w:sz w:val="22"/>
                <w:szCs w:val="22"/>
              </w:rPr>
              <w:t xml:space="preserve">⚠ COMMON MISTAKE</w:t>
            </w:r>
          </w:p>
          <w:p>
            <w:pPr>
              <w:spacing w:line="276"/>
            </w:pPr>
            <w:r>
              <w:rPr>
                <w:rFonts w:ascii="Calibri" w:cs="Calibri" w:eastAsia="Calibri" w:hAnsi="Calibri"/>
                <w:color w:val="333333"/>
                <w:sz w:val="22"/>
                <w:szCs w:val="22"/>
              </w:rPr>
              <w:t xml:space="preserve">Writing the whole email body first, then forgetting to attach the resume before clicking Send. Attach the file first, before writing the body, so it's never the last step you forget.</w:t>
            </w:r>
          </w:p>
        </w:tc>
      </w:tr>
    </w:tbl>
    <w:p>
      <w:pPr>
        <w:spacing w:after="80"/>
      </w:pPr>
    </w:p>
    <w:tbl>
      <w:tblPr>
        <w:tblW w:type="pct" w:w="100%"/>
        <w:tblBorders>
          <w:top w:val="single" w:color="C0392B" w:sz="8"/>
          <w:left w:val="single" w:color="C0392B" w:sz="8"/>
          <w:bottom w:val="single" w:color="C0392B" w:sz="8"/>
          <w:right w:val="single" w:color="C0392B" w:sz="8"/>
          <w:insideH w:val="single" w:color="auto" w:sz="4"/>
          <w:insideV w:val="single" w:color="auto" w:sz="4"/>
        </w:tblBorders>
      </w:tblPr>
      <w:tblGrid>
        <w:gridCol w:w="100"/>
      </w:tblGrid>
      <w:tr>
        <w:tc>
          <w:tcPr>
            <w:shd w:fill="FCE8E6" w:val="clear"/>
            <w:tcMar>
              <w:top w:type="dxa" w:w="160"/>
              <w:left w:type="dxa" w:w="200"/>
              <w:bottom w:type="dxa" w:w="160"/>
              <w:right w:type="dxa" w:w="200"/>
            </w:tcMar>
          </w:tcPr>
          <w:p>
            <w:pPr>
              <w:spacing w:after="60"/>
            </w:pPr>
            <w:r>
              <w:rPr>
                <w:rFonts w:ascii="Calibri" w:cs="Calibri" w:eastAsia="Calibri" w:hAnsi="Calibri"/>
                <w:b/>
                <w:bCs/>
                <w:color w:val="922B21"/>
                <w:sz w:val="22"/>
                <w:szCs w:val="22"/>
              </w:rPr>
              <w:t xml:space="preserve">⚠ COMMON MISTAKE</w:t>
            </w:r>
          </w:p>
          <w:p>
            <w:pPr>
              <w:spacing w:line="276"/>
            </w:pPr>
            <w:r>
              <w:rPr>
                <w:rFonts w:ascii="Calibri" w:cs="Calibri" w:eastAsia="Calibri" w:hAnsi="Calibri"/>
                <w:color w:val="333333"/>
                <w:sz w:val="22"/>
                <w:szCs w:val="22"/>
              </w:rPr>
              <w:t xml:space="preserve">Using Reply All on a group thread when only one person needs the reply, or emailing from an unprofessional personal address. Use a simple professional-looking email address (ideally some form of your real name) for all job-search correspondence.</w:t>
            </w:r>
          </w:p>
        </w:tc>
      </w:tr>
    </w:tbl>
    <w:p>
      <w:pPr>
        <w:pStyle w:val="Heading2"/>
        <w:spacing w:after="140" w:before="300"/>
      </w:pPr>
      <w:r>
        <w:rPr>
          <w:rFonts w:ascii="Calibri" w:cs="Calibri" w:eastAsia="Calibri" w:hAnsi="Calibri"/>
          <w:b/>
          <w:bCs/>
          <w:color w:val="2B579A"/>
          <w:sz w:val="30"/>
          <w:szCs w:val="30"/>
        </w:rPr>
        <w:t xml:space="preserve">Keyboard Shortcuts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rPr>
          <w:tblHeader/>
        </w:trPr>
        <w:tc>
          <w:tcPr>
            <w:tcW w:type="dxa" w:w="3200"/>
            <w:shd w:fill="1F3864" w:val="clear"/>
          </w:tcPr>
          <w:p>
            <w:r>
              <w:rPr>
                <w:rFonts w:ascii="Calibri" w:cs="Calibri" w:eastAsia="Calibri" w:hAnsi="Calibri"/>
                <w:b/>
                <w:bCs/>
                <w:color w:val="FFFFFF"/>
                <w:sz w:val="20"/>
                <w:szCs w:val="20"/>
              </w:rPr>
              <w:t xml:space="preserve">Shortcut</w:t>
            </w:r>
          </w:p>
        </w:tc>
        <w:tc>
          <w:tcPr>
            <w:tcW w:type="dxa" w:w="6160"/>
            <w:shd w:fill="1F3864" w:val="clear"/>
          </w:tcPr>
          <w:p>
            <w:r>
              <w:rPr>
                <w:rFonts w:ascii="Calibri" w:cs="Calibri" w:eastAsia="Calibri" w:hAnsi="Calibri"/>
                <w:b/>
                <w:bCs/>
                <w:color w:val="FFFFFF"/>
                <w:sz w:val="20"/>
                <w:szCs w:val="20"/>
              </w:rPr>
              <w:t xml:space="preserve">What it does</w:t>
            </w:r>
          </w:p>
        </w:tc>
      </w:tr>
      <w:tr>
        <w:tc>
          <w:tcPr>
            <w:tcW w:type="dxa" w:w="3200"/>
            <w:shd w:fill="FFFFFF" w:val="clear"/>
          </w:tcPr>
          <w:p>
            <w:r>
              <w:rPr>
                <w:rFonts w:ascii="Consolas" w:cs="Consolas" w:eastAsia="Consolas" w:hAnsi="Consolas"/>
                <w:b/>
                <w:bCs/>
                <w:sz w:val="20"/>
                <w:szCs w:val="20"/>
              </w:rPr>
              <w:t xml:space="preserve">Ctrl + N</w:t>
            </w:r>
          </w:p>
        </w:tc>
        <w:tc>
          <w:tcPr>
            <w:tcW w:type="dxa" w:w="6160"/>
            <w:shd w:fill="FFFFFF" w:val="clear"/>
          </w:tcPr>
          <w:p>
            <w:r>
              <w:rPr>
                <w:rFonts w:ascii="Calibri" w:cs="Calibri" w:eastAsia="Calibri" w:hAnsi="Calibri"/>
                <w:sz w:val="20"/>
                <w:szCs w:val="20"/>
              </w:rPr>
              <w:t xml:space="preserve">New email</w:t>
            </w:r>
          </w:p>
        </w:tc>
      </w:tr>
      <w:tr>
        <w:tc>
          <w:tcPr>
            <w:tcW w:type="dxa" w:w="3200"/>
            <w:shd w:fill="F2F2F2" w:val="clear"/>
          </w:tcPr>
          <w:p>
            <w:r>
              <w:rPr>
                <w:rFonts w:ascii="Consolas" w:cs="Consolas" w:eastAsia="Consolas" w:hAnsi="Consolas"/>
                <w:b/>
                <w:bCs/>
                <w:sz w:val="20"/>
                <w:szCs w:val="20"/>
              </w:rPr>
              <w:t xml:space="preserve">Ctrl + R</w:t>
            </w:r>
          </w:p>
        </w:tc>
        <w:tc>
          <w:tcPr>
            <w:tcW w:type="dxa" w:w="6160"/>
            <w:shd w:fill="F2F2F2" w:val="clear"/>
          </w:tcPr>
          <w:p>
            <w:r>
              <w:rPr>
                <w:rFonts w:ascii="Calibri" w:cs="Calibri" w:eastAsia="Calibri" w:hAnsi="Calibri"/>
                <w:sz w:val="20"/>
                <w:szCs w:val="20"/>
              </w:rPr>
              <w:t xml:space="preserve">Reply</w:t>
            </w:r>
          </w:p>
        </w:tc>
      </w:tr>
      <w:tr>
        <w:tc>
          <w:tcPr>
            <w:tcW w:type="dxa" w:w="3200"/>
            <w:shd w:fill="FFFFFF" w:val="clear"/>
          </w:tcPr>
          <w:p>
            <w:r>
              <w:rPr>
                <w:rFonts w:ascii="Consolas" w:cs="Consolas" w:eastAsia="Consolas" w:hAnsi="Consolas"/>
                <w:b/>
                <w:bCs/>
                <w:sz w:val="20"/>
                <w:szCs w:val="20"/>
              </w:rPr>
              <w:t xml:space="preserve">Ctrl + Shift + R</w:t>
            </w:r>
          </w:p>
        </w:tc>
        <w:tc>
          <w:tcPr>
            <w:tcW w:type="dxa" w:w="6160"/>
            <w:shd w:fill="FFFFFF" w:val="clear"/>
          </w:tcPr>
          <w:p>
            <w:r>
              <w:rPr>
                <w:rFonts w:ascii="Calibri" w:cs="Calibri" w:eastAsia="Calibri" w:hAnsi="Calibri"/>
                <w:sz w:val="20"/>
                <w:szCs w:val="20"/>
              </w:rPr>
              <w:t xml:space="preserve">Reply All</w:t>
            </w:r>
          </w:p>
        </w:tc>
      </w:tr>
      <w:tr>
        <w:tc>
          <w:tcPr>
            <w:tcW w:type="dxa" w:w="3200"/>
            <w:shd w:fill="F2F2F2" w:val="clear"/>
          </w:tcPr>
          <w:p>
            <w:r>
              <w:rPr>
                <w:rFonts w:ascii="Consolas" w:cs="Consolas" w:eastAsia="Consolas" w:hAnsi="Consolas"/>
                <w:b/>
                <w:bCs/>
                <w:sz w:val="20"/>
                <w:szCs w:val="20"/>
              </w:rPr>
              <w:t xml:space="preserve">Ctrl + Enter</w:t>
            </w:r>
          </w:p>
        </w:tc>
        <w:tc>
          <w:tcPr>
            <w:tcW w:type="dxa" w:w="6160"/>
            <w:shd w:fill="F2F2F2" w:val="clear"/>
          </w:tcPr>
          <w:p>
            <w:r>
              <w:rPr>
                <w:rFonts w:ascii="Calibri" w:cs="Calibri" w:eastAsia="Calibri" w:hAnsi="Calibri"/>
                <w:sz w:val="20"/>
                <w:szCs w:val="20"/>
              </w:rPr>
              <w:t xml:space="preserve">Send the current email</w:t>
            </w:r>
          </w:p>
        </w:tc>
      </w:tr>
      <w:tr>
        <w:tc>
          <w:tcPr>
            <w:tcW w:type="dxa" w:w="3200"/>
            <w:shd w:fill="FFFFFF" w:val="clear"/>
          </w:tcPr>
          <w:p>
            <w:r>
              <w:rPr>
                <w:rFonts w:ascii="Consolas" w:cs="Consolas" w:eastAsia="Consolas" w:hAnsi="Consolas"/>
                <w:b/>
                <w:bCs/>
                <w:sz w:val="20"/>
                <w:szCs w:val="20"/>
              </w:rPr>
              <w:t xml:space="preserve">Ctrl + Shift + A</w:t>
            </w:r>
          </w:p>
        </w:tc>
        <w:tc>
          <w:tcPr>
            <w:tcW w:type="dxa" w:w="6160"/>
            <w:shd w:fill="FFFFFF" w:val="clear"/>
          </w:tcPr>
          <w:p>
            <w:r>
              <w:rPr>
                <w:rFonts w:ascii="Calibri" w:cs="Calibri" w:eastAsia="Calibri" w:hAnsi="Calibri"/>
                <w:sz w:val="20"/>
                <w:szCs w:val="20"/>
              </w:rPr>
              <w:t xml:space="preserve">New calendar appointment</w:t>
            </w:r>
          </w:p>
        </w:tc>
      </w:tr>
    </w:tbl>
    <w:tbl>
      <w:tblPr>
        <w:tblW w:type="pct" w:w="100%"/>
        <w:tblBorders>
          <w:top w:val="single" w:color="1F3864" w:sz="8"/>
          <w:left w:val="single" w:color="1F3864" w:sz="8"/>
          <w:bottom w:val="single" w:color="1F3864" w:sz="8"/>
          <w:right w:val="single" w:color="1F3864" w:sz="8"/>
          <w:insideH w:val="single" w:color="auto" w:sz="4"/>
          <w:insideV w:val="single" w:color="auto" w:sz="4"/>
        </w:tblBorders>
      </w:tblPr>
      <w:tblGrid>
        <w:gridCol w:w="100"/>
      </w:tblGrid>
      <w:tr>
        <w:tc>
          <w:tcPr>
            <w:shd w:fill="EEF2F8" w:val="clear"/>
            <w:tcMar>
              <w:top w:type="dxa" w:w="200"/>
              <w:left w:type="dxa" w:w="240"/>
              <w:bottom w:type="dxa" w:w="200"/>
              <w:right w:type="dxa" w:w="240"/>
            </w:tcMar>
          </w:tcPr>
          <w:p>
            <w:pPr>
              <w:spacing w:after="100"/>
            </w:pPr>
            <w:r>
              <w:rPr>
                <w:rFonts w:ascii="Calibri" w:cs="Calibri" w:eastAsia="Calibri" w:hAnsi="Calibri"/>
                <w:b/>
                <w:bCs/>
                <w:color w:val="1F3864"/>
                <w:sz w:val="24"/>
                <w:szCs w:val="24"/>
              </w:rPr>
              <w:t xml:space="preserve">✏️ PRACTICE: Send a practice application email</w:t>
            </w:r>
          </w:p>
          <w:p>
            <w:pPr>
              <w:pStyle w:val="ListParagraph"/>
              <w:numPr>
                <w:ilvl w:val="0"/>
                <w:numId w:val="2"/>
              </w:numPr>
              <w:spacing w:after="70"/>
            </w:pPr>
            <w:r>
              <w:rPr>
                <w:rFonts w:ascii="Calibri" w:cs="Calibri" w:eastAsia="Calibri" w:hAnsi="Calibri"/>
                <w:sz w:val="22"/>
                <w:szCs w:val="22"/>
              </w:rPr>
              <w:t xml:space="preserve">Set up an email signature with your name and phone number.</w:t>
            </w:r>
          </w:p>
          <w:p>
            <w:pPr>
              <w:pStyle w:val="ListParagraph"/>
              <w:numPr>
                <w:ilvl w:val="0"/>
                <w:numId w:val="2"/>
              </w:numPr>
              <w:spacing w:after="70"/>
            </w:pPr>
            <w:r>
              <w:rPr>
                <w:rFonts w:ascii="Calibri" w:cs="Calibri" w:eastAsia="Calibri" w:hAnsi="Calibri"/>
                <w:sz w:val="22"/>
                <w:szCs w:val="22"/>
              </w:rPr>
              <w:t xml:space="preserve">Create a “Job Applications” folder.</w:t>
            </w:r>
          </w:p>
          <w:p>
            <w:pPr>
              <w:pStyle w:val="ListParagraph"/>
              <w:numPr>
                <w:ilvl w:val="0"/>
                <w:numId w:val="2"/>
              </w:numPr>
              <w:spacing w:after="70"/>
            </w:pPr>
            <w:r>
              <w:rPr>
                <w:rFonts w:ascii="Calibri" w:cs="Calibri" w:eastAsia="Calibri" w:hAnsi="Calibri"/>
                <w:sz w:val="22"/>
                <w:szCs w:val="22"/>
              </w:rPr>
              <w:t xml:space="preserve">Draft (and send, to yourself or a friend, as practice) a complete application email with your resume attached.</w:t>
            </w:r>
          </w:p>
        </w:tc>
      </w:tr>
    </w:tbl>
    <w:p>
      <w:pPr>
        <w:pStyle w:val="Heading2"/>
        <w:spacing w:after="140" w:before="300"/>
      </w:pPr>
      <w:r>
        <w:rPr>
          <w:rFonts w:ascii="Calibri" w:cs="Calibri" w:eastAsia="Calibri" w:hAnsi="Calibri"/>
          <w:b/>
          <w:bCs/>
          <w:color w:val="2B579A"/>
          <w:sz w:val="30"/>
          <w:szCs w:val="30"/>
        </w:rPr>
        <w:t xml:space="preserve">Bonus: Three Email Templates Worth Saving</w:t>
      </w:r>
    </w:p>
    <w:p>
      <w:pPr>
        <w:pStyle w:val="Heading3"/>
        <w:spacing w:after="100" w:before="200"/>
      </w:pPr>
      <w:r>
        <w:rPr>
          <w:rFonts w:ascii="Calibri" w:cs="Calibri" w:eastAsia="Calibri" w:hAnsi="Calibri"/>
          <w:b/>
          <w:bCs/>
          <w:color w:val="1F3864"/>
          <w:sz w:val="24"/>
          <w:szCs w:val="24"/>
        </w:rPr>
        <w:t xml:space="preserve">Following Up on an Application</w:t>
      </w:r>
    </w:p>
    <w:tbl>
      <w:tblPr>
        <w:tblW w:type="pct" w:w="100%"/>
        <w:tblBorders>
          <w:top w:val="single" w:color="6FA8DC" w:sz="8"/>
          <w:left w:val="single" w:color="6FA8DC" w:sz="8"/>
          <w:bottom w:val="single" w:color="6FA8DC" w:sz="8"/>
          <w:right w:val="single" w:color="6FA8DC" w:sz="8"/>
          <w:insideH w:val="single" w:color="auto" w:sz="4"/>
          <w:insideV w:val="single" w:color="auto" w:sz="4"/>
        </w:tblBorders>
      </w:tblPr>
      <w:tblGrid>
        <w:gridCol w:w="100"/>
      </w:tblGrid>
      <w:tr>
        <w:tc>
          <w:tcPr>
            <w:shd w:fill="E7F0FA" w:val="clear"/>
            <w:tcMar>
              <w:top w:type="dxa" w:w="160"/>
              <w:left w:type="dxa" w:w="200"/>
              <w:bottom w:type="dxa" w:w="160"/>
              <w:right w:type="dxa" w:w="200"/>
            </w:tcMar>
          </w:tcPr>
          <w:p>
            <w:pPr>
              <w:spacing w:after="60"/>
            </w:pPr>
            <w:r>
              <w:rPr>
                <w:rFonts w:ascii="Calibri" w:cs="Calibri" w:eastAsia="Calibri" w:hAnsi="Calibri"/>
                <w:b/>
                <w:bCs/>
                <w:color w:val="1C4E80"/>
                <w:sz w:val="22"/>
                <w:szCs w:val="22"/>
              </w:rPr>
              <w:t xml:space="preserve">ℹ NOTE</w:t>
            </w:r>
          </w:p>
          <w:p>
            <w:pPr>
              <w:spacing w:line="276"/>
            </w:pPr>
            <w:r>
              <w:rPr>
                <w:rFonts w:ascii="Calibri" w:cs="Calibri" w:eastAsia="Calibri" w:hAnsi="Calibri"/>
                <w:color w:val="333333"/>
                <w:sz w:val="22"/>
                <w:szCs w:val="22"/>
              </w:rPr>
              <w:t xml:space="preserve">Subject: Following Up — [Job Title] Application</w:t>
            </w:r>
            <w:r>
              <w:br/>
            </w:r>
            <w:r>
              <w:rPr>
                <w:rFonts w:ascii="Calibri" w:cs="Calibri" w:eastAsia="Calibri" w:hAnsi="Calibri"/>
                <w:color w:val="333333"/>
                <w:sz w:val="22"/>
                <w:szCs w:val="22"/>
              </w:rPr>
              <w:t xml:space="preserve"/>
            </w:r>
            <w:r>
              <w:br/>
            </w:r>
            <w:r>
              <w:rPr>
                <w:rFonts w:ascii="Calibri" w:cs="Calibri" w:eastAsia="Calibri" w:hAnsi="Calibri"/>
                <w:color w:val="333333"/>
                <w:sz w:val="22"/>
                <w:szCs w:val="22"/>
              </w:rPr>
              <w:t xml:space="preserve">Hi [Name], I applied for the [Job Title] role on [date] and wanted to follow up to confirm you received my application. I remain very interested in the opportunity and am happy to provide any further information. Thank you for your time. Best, [Your Name]</w:t>
            </w:r>
          </w:p>
        </w:tc>
      </w:tr>
    </w:tbl>
    <w:p>
      <w:pPr>
        <w:spacing w:after="120"/>
      </w:pPr>
    </w:p>
    <w:p>
      <w:pPr>
        <w:pStyle w:val="Heading3"/>
        <w:spacing w:after="100" w:before="200"/>
      </w:pPr>
      <w:r>
        <w:rPr>
          <w:rFonts w:ascii="Calibri" w:cs="Calibri" w:eastAsia="Calibri" w:hAnsi="Calibri"/>
          <w:b/>
          <w:bCs/>
          <w:color w:val="1F3864"/>
          <w:sz w:val="24"/>
          <w:szCs w:val="24"/>
        </w:rPr>
        <w:t xml:space="preserve">Thank-You After an Interview</w:t>
      </w:r>
    </w:p>
    <w:tbl>
      <w:tblPr>
        <w:tblW w:type="pct" w:w="100%"/>
        <w:tblBorders>
          <w:top w:val="single" w:color="6FA8DC" w:sz="8"/>
          <w:left w:val="single" w:color="6FA8DC" w:sz="8"/>
          <w:bottom w:val="single" w:color="6FA8DC" w:sz="8"/>
          <w:right w:val="single" w:color="6FA8DC" w:sz="8"/>
          <w:insideH w:val="single" w:color="auto" w:sz="4"/>
          <w:insideV w:val="single" w:color="auto" w:sz="4"/>
        </w:tblBorders>
      </w:tblPr>
      <w:tblGrid>
        <w:gridCol w:w="100"/>
      </w:tblGrid>
      <w:tr>
        <w:tc>
          <w:tcPr>
            <w:shd w:fill="E7F0FA" w:val="clear"/>
            <w:tcMar>
              <w:top w:type="dxa" w:w="160"/>
              <w:left w:type="dxa" w:w="200"/>
              <w:bottom w:type="dxa" w:w="160"/>
              <w:right w:type="dxa" w:w="200"/>
            </w:tcMar>
          </w:tcPr>
          <w:p>
            <w:pPr>
              <w:spacing w:after="60"/>
            </w:pPr>
            <w:r>
              <w:rPr>
                <w:rFonts w:ascii="Calibri" w:cs="Calibri" w:eastAsia="Calibri" w:hAnsi="Calibri"/>
                <w:b/>
                <w:bCs/>
                <w:color w:val="1C4E80"/>
                <w:sz w:val="22"/>
                <w:szCs w:val="22"/>
              </w:rPr>
              <w:t xml:space="preserve">ℹ NOTE</w:t>
            </w:r>
          </w:p>
          <w:p>
            <w:pPr>
              <w:spacing w:line="276"/>
            </w:pPr>
            <w:r>
              <w:rPr>
                <w:rFonts w:ascii="Calibri" w:cs="Calibri" w:eastAsia="Calibri" w:hAnsi="Calibri"/>
                <w:color w:val="333333"/>
                <w:sz w:val="22"/>
                <w:szCs w:val="22"/>
              </w:rPr>
              <w:t xml:space="preserve">Subject: Thank You — [Job Title] Interview</w:t>
            </w:r>
            <w:r>
              <w:br/>
            </w:r>
            <w:r>
              <w:rPr>
                <w:rFonts w:ascii="Calibri" w:cs="Calibri" w:eastAsia="Calibri" w:hAnsi="Calibri"/>
                <w:color w:val="333333"/>
                <w:sz w:val="22"/>
                <w:szCs w:val="22"/>
              </w:rPr>
              <w:t xml:space="preserve"/>
            </w:r>
            <w:r>
              <w:br/>
            </w:r>
            <w:r>
              <w:rPr>
                <w:rFonts w:ascii="Calibri" w:cs="Calibri" w:eastAsia="Calibri" w:hAnsi="Calibri"/>
                <w:color w:val="333333"/>
                <w:sz w:val="22"/>
                <w:szCs w:val="22"/>
              </w:rPr>
              <w:t xml:space="preserve">Hi [Name], Thank you for taking the time to speak with me today about the [Job Title] role. I enjoyed learning more about [something specific discussed] and remain excited about the opportunity to contribute to your team. Please let me know if there's any further information I can provide. Best, [Your Name]</w:t>
            </w:r>
          </w:p>
        </w:tc>
      </w:tr>
    </w:tbl>
    <w:p>
      <w:pPr>
        <w:spacing w:after="120"/>
      </w:pPr>
    </w:p>
    <w:p>
      <w:pPr>
        <w:pStyle w:val="Heading3"/>
        <w:spacing w:after="100" w:before="200"/>
      </w:pPr>
      <w:r>
        <w:rPr>
          <w:rFonts w:ascii="Calibri" w:cs="Calibri" w:eastAsia="Calibri" w:hAnsi="Calibri"/>
          <w:b/>
          <w:bCs/>
          <w:color w:val="1F3864"/>
          <w:sz w:val="24"/>
          <w:szCs w:val="24"/>
        </w:rPr>
        <w:t xml:space="preserve">Confirming an Interview Time</w:t>
      </w:r>
    </w:p>
    <w:tbl>
      <w:tblPr>
        <w:tblW w:type="pct" w:w="100%"/>
        <w:tblBorders>
          <w:top w:val="single" w:color="6FA8DC" w:sz="8"/>
          <w:left w:val="single" w:color="6FA8DC" w:sz="8"/>
          <w:bottom w:val="single" w:color="6FA8DC" w:sz="8"/>
          <w:right w:val="single" w:color="6FA8DC" w:sz="8"/>
          <w:insideH w:val="single" w:color="auto" w:sz="4"/>
          <w:insideV w:val="single" w:color="auto" w:sz="4"/>
        </w:tblBorders>
      </w:tblPr>
      <w:tblGrid>
        <w:gridCol w:w="100"/>
      </w:tblGrid>
      <w:tr>
        <w:tc>
          <w:tcPr>
            <w:shd w:fill="E7F0FA" w:val="clear"/>
            <w:tcMar>
              <w:top w:type="dxa" w:w="160"/>
              <w:left w:type="dxa" w:w="200"/>
              <w:bottom w:type="dxa" w:w="160"/>
              <w:right w:type="dxa" w:w="200"/>
            </w:tcMar>
          </w:tcPr>
          <w:p>
            <w:pPr>
              <w:spacing w:after="60"/>
            </w:pPr>
            <w:r>
              <w:rPr>
                <w:rFonts w:ascii="Calibri" w:cs="Calibri" w:eastAsia="Calibri" w:hAnsi="Calibri"/>
                <w:b/>
                <w:bCs/>
                <w:color w:val="1C4E80"/>
                <w:sz w:val="22"/>
                <w:szCs w:val="22"/>
              </w:rPr>
              <w:t xml:space="preserve">ℹ NOTE</w:t>
            </w:r>
          </w:p>
          <w:p>
            <w:pPr>
              <w:spacing w:line="276"/>
            </w:pPr>
            <w:r>
              <w:rPr>
                <w:rFonts w:ascii="Calibri" w:cs="Calibri" w:eastAsia="Calibri" w:hAnsi="Calibri"/>
                <w:color w:val="333333"/>
                <w:sz w:val="22"/>
                <w:szCs w:val="22"/>
              </w:rPr>
              <w:t xml:space="preserve">Subject: Re: Interview Confirmation — [Job Title]</w:t>
            </w:r>
            <w:r>
              <w:br/>
            </w:r>
            <w:r>
              <w:rPr>
                <w:rFonts w:ascii="Calibri" w:cs="Calibri" w:eastAsia="Calibri" w:hAnsi="Calibri"/>
                <w:color w:val="333333"/>
                <w:sz w:val="22"/>
                <w:szCs w:val="22"/>
              </w:rPr>
              <w:t xml:space="preserve"/>
            </w:r>
            <w:r>
              <w:br/>
            </w:r>
            <w:r>
              <w:rPr>
                <w:rFonts w:ascii="Calibri" w:cs="Calibri" w:eastAsia="Calibri" w:hAnsi="Calibri"/>
                <w:color w:val="333333"/>
                <w:sz w:val="22"/>
                <w:szCs w:val="22"/>
              </w:rPr>
              <w:t xml:space="preserve">Hi [Name], Thank you for the invitation. I confirm I'm available on [date] at [time] and will [join the video call at this link / call this number]. Please let me know if you need anything from me beforehand. Best, [Your Name]</w:t>
            </w:r>
          </w:p>
        </w:tc>
      </w:tr>
    </w:tbl>
    <w:p>
      <w:pPr>
        <w:spacing w:after="80"/>
      </w:pPr>
    </w:p>
    <w:p>
      <w:pPr>
        <w:pStyle w:val="Heading2"/>
        <w:spacing w:after="140" w:before="300"/>
      </w:pPr>
      <w:r>
        <w:rPr>
          <w:rFonts w:ascii="Calibri" w:cs="Calibri" w:eastAsia="Calibri" w:hAnsi="Calibri"/>
          <w:b/>
          <w:bCs/>
          <w:color w:val="2B579A"/>
          <w:sz w:val="30"/>
          <w:szCs w:val="30"/>
        </w:rPr>
        <w:t xml:space="preserve">Email Etiquette at a Glance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rPr>
          <w:tblHeader/>
        </w:trPr>
        <w:tc>
          <w:tcPr>
            <w:tcW w:type="dxa" w:w="3200"/>
            <w:shd w:fill="1F3864" w:val="clear"/>
          </w:tcPr>
          <w:p>
            <w:r>
              <w:rPr>
                <w:rFonts w:ascii="Calibri" w:cs="Calibri" w:eastAsia="Calibri" w:hAnsi="Calibri"/>
                <w:b/>
                <w:bCs/>
                <w:color w:val="FFFFFF"/>
                <w:sz w:val="20"/>
                <w:szCs w:val="20"/>
              </w:rPr>
              <w:t xml:space="preserve">Shortcut</w:t>
            </w:r>
          </w:p>
        </w:tc>
        <w:tc>
          <w:tcPr>
            <w:tcW w:type="dxa" w:w="6160"/>
            <w:shd w:fill="1F3864" w:val="clear"/>
          </w:tcPr>
          <w:p>
            <w:r>
              <w:rPr>
                <w:rFonts w:ascii="Calibri" w:cs="Calibri" w:eastAsia="Calibri" w:hAnsi="Calibri"/>
                <w:b/>
                <w:bCs/>
                <w:color w:val="FFFFFF"/>
                <w:sz w:val="20"/>
                <w:szCs w:val="20"/>
              </w:rPr>
              <w:t xml:space="preserve">What it does</w:t>
            </w:r>
          </w:p>
        </w:tc>
      </w:tr>
      <w:tr>
        <w:tc>
          <w:tcPr>
            <w:tcW w:type="dxa" w:w="3200"/>
            <w:shd w:fill="FFFFFF" w:val="clear"/>
          </w:tcPr>
          <w:p>
            <w:r>
              <w:rPr>
                <w:rFonts w:ascii="Consolas" w:cs="Consolas" w:eastAsia="Consolas" w:hAnsi="Consolas"/>
                <w:b/>
                <w:bCs/>
                <w:sz w:val="20"/>
                <w:szCs w:val="20"/>
              </w:rPr>
              <w:t xml:space="preserve">Respond within</w:t>
            </w:r>
          </w:p>
        </w:tc>
        <w:tc>
          <w:tcPr>
            <w:tcW w:type="dxa" w:w="6160"/>
            <w:shd w:fill="FFFFFF" w:val="clear"/>
          </w:tcPr>
          <w:p>
            <w:r>
              <w:rPr>
                <w:rFonts w:ascii="Calibri" w:cs="Calibri" w:eastAsia="Calibri" w:hAnsi="Calibri"/>
                <w:sz w:val="20"/>
                <w:szCs w:val="20"/>
              </w:rPr>
              <w:t xml:space="preserve">24–48 hours when possible, even just to acknowledge receipt</w:t>
            </w:r>
          </w:p>
        </w:tc>
      </w:tr>
      <w:tr>
        <w:tc>
          <w:tcPr>
            <w:tcW w:type="dxa" w:w="3200"/>
            <w:shd w:fill="F2F2F2" w:val="clear"/>
          </w:tcPr>
          <w:p>
            <w:r>
              <w:rPr>
                <w:rFonts w:ascii="Consolas" w:cs="Consolas" w:eastAsia="Consolas" w:hAnsi="Consolas"/>
                <w:b/>
                <w:bCs/>
                <w:sz w:val="20"/>
                <w:szCs w:val="20"/>
              </w:rPr>
              <w:t xml:space="preserve">Subject lines</w:t>
            </w:r>
          </w:p>
        </w:tc>
        <w:tc>
          <w:tcPr>
            <w:tcW w:type="dxa" w:w="6160"/>
            <w:shd w:fill="F2F2F2" w:val="clear"/>
          </w:tcPr>
          <w:p>
            <w:r>
              <w:rPr>
                <w:rFonts w:ascii="Calibri" w:cs="Calibri" w:eastAsia="Calibri" w:hAnsi="Calibri"/>
                <w:sz w:val="20"/>
                <w:szCs w:val="20"/>
              </w:rPr>
              <w:t xml:space="preserve">Specific and updated — edit the subject when replying if the topic has changed</w:t>
            </w:r>
          </w:p>
        </w:tc>
      </w:tr>
      <w:tr>
        <w:tc>
          <w:tcPr>
            <w:tcW w:type="dxa" w:w="3200"/>
            <w:shd w:fill="FFFFFF" w:val="clear"/>
          </w:tcPr>
          <w:p>
            <w:r>
              <w:rPr>
                <w:rFonts w:ascii="Consolas" w:cs="Consolas" w:eastAsia="Consolas" w:hAnsi="Consolas"/>
                <w:b/>
                <w:bCs/>
                <w:sz w:val="20"/>
                <w:szCs w:val="20"/>
              </w:rPr>
              <w:t xml:space="preserve">Tone</w:t>
            </w:r>
          </w:p>
        </w:tc>
        <w:tc>
          <w:tcPr>
            <w:tcW w:type="dxa" w:w="6160"/>
            <w:shd w:fill="FFFFFF" w:val="clear"/>
          </w:tcPr>
          <w:p>
            <w:r>
              <w:rPr>
                <w:rFonts w:ascii="Calibri" w:cs="Calibri" w:eastAsia="Calibri" w:hAnsi="Calibri"/>
                <w:sz w:val="20"/>
                <w:szCs w:val="20"/>
              </w:rPr>
              <w:t xml:space="preserve">Professional but warm; avoid all-caps, excess exclamation points, or slang</w:t>
            </w:r>
          </w:p>
        </w:tc>
      </w:tr>
      <w:tr>
        <w:tc>
          <w:tcPr>
            <w:tcW w:type="dxa" w:w="3200"/>
            <w:shd w:fill="F2F2F2" w:val="clear"/>
          </w:tcPr>
          <w:p>
            <w:r>
              <w:rPr>
                <w:rFonts w:ascii="Consolas" w:cs="Consolas" w:eastAsia="Consolas" w:hAnsi="Consolas"/>
                <w:b/>
                <w:bCs/>
                <w:sz w:val="20"/>
                <w:szCs w:val="20"/>
              </w:rPr>
              <w:t xml:space="preserve">Proofread</w:t>
            </w:r>
          </w:p>
        </w:tc>
        <w:tc>
          <w:tcPr>
            <w:tcW w:type="dxa" w:w="6160"/>
            <w:shd w:fill="F2F2F2" w:val="clear"/>
          </w:tcPr>
          <w:p>
            <w:r>
              <w:rPr>
                <w:rFonts w:ascii="Calibri" w:cs="Calibri" w:eastAsia="Calibri" w:hAnsi="Calibri"/>
                <w:sz w:val="20"/>
                <w:szCs w:val="20"/>
              </w:rPr>
              <w:t xml:space="preserve">Read once more before sending — typos in a job-search email stand out</w:t>
            </w:r>
          </w:p>
        </w:tc>
      </w:tr>
    </w:tbl>
    <w:p>
      <w:pPr>
        <w:pageBreakBefore/>
        <w:spacing w:after="40"/>
      </w:pPr>
      <w:r>
        <w:rPr>
          <w:rFonts w:ascii="Calibri" w:cs="Calibri" w:eastAsia="Calibri" w:hAnsi="Calibri"/>
          <w:b/>
          <w:bCs/>
          <w:color w:val="2B579A"/>
          <w:sz w:val="22"/>
          <w:szCs w:val="22"/>
        </w:rPr>
        <w:t xml:space="preserve">CHAPTER 6</w:t>
      </w:r>
    </w:p>
    <w:p>
      <w:pPr>
        <w:pStyle w:val="Heading1"/>
        <w:spacing w:after="160"/>
      </w:pPr>
      <w:r>
        <w:rPr>
          <w:rFonts w:ascii="Calibri" w:cs="Calibri" w:eastAsia="Calibri" w:hAnsi="Calibri"/>
          <w:b/>
          <w:bCs/>
          <w:color w:val="1F3864"/>
          <w:sz w:val="44"/>
          <w:szCs w:val="44"/>
        </w:rPr>
        <w:t xml:space="preserve">Microsoft Teams</w:t>
      </w:r>
    </w:p>
    <w:p>
      <w:pPr>
        <w:pBdr>
          <w:bottom w:val="single" w:color="CCCCCC" w:sz="6" w:space="8"/>
        </w:pBdr>
        <w:spacing w:after="300"/>
      </w:pPr>
      <w:r>
        <w:rPr>
          <w:rFonts w:ascii="Calibri" w:cs="Calibri" w:eastAsia="Calibri" w:hAnsi="Calibri"/>
          <w:i/>
          <w:iCs/>
          <w:color w:val="555555"/>
          <w:sz w:val="24"/>
          <w:szCs w:val="24"/>
        </w:rPr>
        <w:t xml:space="preserve">Virtual interviews, networking calls, and remote team meetings</w:t>
      </w:r>
    </w:p>
    <w:p>
      <w:pPr>
        <w:pStyle w:val="Heading2"/>
        <w:spacing w:after="140" w:before="300"/>
      </w:pPr>
      <w:r>
        <w:rPr>
          <w:rFonts w:ascii="Calibri" w:cs="Calibri" w:eastAsia="Calibri" w:hAnsi="Calibri"/>
          <w:b/>
          <w:bCs/>
          <w:color w:val="2B579A"/>
          <w:sz w:val="30"/>
          <w:szCs w:val="30"/>
        </w:rPr>
        <w:t xml:space="preserve">Why It Matters for Your Job Search</w:t>
      </w:r>
    </w:p>
    <w:p>
      <w:pPr>
        <w:spacing w:after="160" w:line="276"/>
      </w:pPr>
      <w:r>
        <w:rPr>
          <w:rFonts w:ascii="Calibri" w:cs="Calibri" w:eastAsia="Calibri" w:hAnsi="Calibri"/>
          <w:sz w:val="22"/>
          <w:szCs w:val="22"/>
        </w:rPr>
        <w:t xml:space="preserve">Many first-round interviews now happen over video. Being comfortable joining a call, muting/unmuting, and sharing your screen without fumbling helps you focus on the actual conversation instead of the technology.</w:t>
      </w:r>
    </w:p>
    <w:p>
      <w:pPr>
        <w:pStyle w:val="Heading2"/>
        <w:spacing w:after="140" w:before="300"/>
      </w:pPr>
      <w:r>
        <w:rPr>
          <w:rFonts w:ascii="Calibri" w:cs="Calibri" w:eastAsia="Calibri" w:hAnsi="Calibri"/>
          <w:b/>
          <w:bCs/>
          <w:color w:val="2B579A"/>
          <w:sz w:val="30"/>
          <w:szCs w:val="30"/>
        </w:rPr>
        <w:t xml:space="preserve">Tour the Interface</w:t>
      </w:r>
    </w:p>
    <w:p>
      <w:pPr>
        <w:spacing w:after="60" w:before="160"/>
        <w:jc w:val="center"/>
      </w:pPr>
      <w:r>
        <w:drawing>
          <wp:inline distT="0" distB="0" distL="0" distR="0">
            <wp:extent cx="5334000" cy="41148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5334000" cy="4114800"/>
                    </a:xfrm>
                    <a:prstGeom prst="rect">
                      <a:avLst/>
                    </a:prstGeom>
                  </pic:spPr>
                </pic:pic>
              </a:graphicData>
            </a:graphic>
          </wp:inline>
        </w:drawing>
      </w:r>
    </w:p>
    <w:p>
      <w:pPr>
        <w:spacing w:after="220"/>
        <w:jc w:val="center"/>
      </w:pPr>
      <w:r>
        <w:rPr>
          <w:rFonts w:ascii="Calibri" w:cs="Calibri" w:eastAsia="Calibri" w:hAnsi="Calibri"/>
          <w:i/>
          <w:iCs/>
          <w:color w:val="555555"/>
          <w:sz w:val="18"/>
          <w:szCs w:val="18"/>
        </w:rPr>
        <w:t xml:space="preserve">Figure 6.1 — A Teams meeting window</w:t>
      </w:r>
    </w:p>
    <w:p>
      <w:pPr>
        <w:pStyle w:val="Heading2"/>
        <w:spacing w:after="140" w:before="300"/>
      </w:pPr>
      <w:r>
        <w:rPr>
          <w:rFonts w:ascii="Calibri" w:cs="Calibri" w:eastAsia="Calibri" w:hAnsi="Calibri"/>
          <w:b/>
          <w:bCs/>
          <w:color w:val="2B579A"/>
          <w:sz w:val="30"/>
          <w:szCs w:val="30"/>
        </w:rPr>
        <w:t xml:space="preserve">Core Skills</w:t>
      </w:r>
    </w:p>
    <w:p>
      <w:pPr>
        <w:pStyle w:val="Heading3"/>
        <w:spacing w:after="100" w:before="200"/>
      </w:pPr>
      <w:r>
        <w:rPr>
          <w:rFonts w:ascii="Calibri" w:cs="Calibri" w:eastAsia="Calibri" w:hAnsi="Calibri"/>
          <w:b/>
          <w:bCs/>
          <w:color w:val="1F3864"/>
          <w:sz w:val="24"/>
          <w:szCs w:val="24"/>
        </w:rPr>
        <w:t xml:space="preserve">6.1 Joining a Meeting</w:t>
      </w:r>
    </w:p>
    <w:p>
      <w:pPr>
        <w:pStyle w:val="ListParagraph"/>
        <w:numPr>
          <w:ilvl w:val="0"/>
          <w:numId w:val="13"/>
        </w:numPr>
        <w:spacing w:after="130"/>
      </w:pPr>
      <w:r>
        <w:rPr>
          <w:rFonts w:ascii="Calibri" w:cs="Calibri" w:eastAsia="Calibri" w:hAnsi="Calibri"/>
          <w:sz w:val="22"/>
          <w:szCs w:val="22"/>
        </w:rPr>
        <w:t xml:space="preserve">Click the meeting link you were sent (in an email or calendar invite) a few minutes before it starts.</w:t>
      </w:r>
    </w:p>
    <w:p>
      <w:pPr>
        <w:pStyle w:val="ListParagraph"/>
        <w:numPr>
          <w:ilvl w:val="0"/>
          <w:numId w:val="13"/>
        </w:numPr>
        <w:spacing w:after="130"/>
      </w:pPr>
      <w:r>
        <w:rPr>
          <w:rFonts w:ascii="Calibri" w:cs="Calibri" w:eastAsia="Calibri" w:hAnsi="Calibri"/>
          <w:sz w:val="22"/>
          <w:szCs w:val="22"/>
        </w:rPr>
        <w:t xml:space="preserve">On the join screen, check that your camera and microphone look correct, then click Join now.</w:t>
      </w:r>
    </w:p>
    <w:p>
      <w:pPr>
        <w:pStyle w:val="ListParagraph"/>
        <w:numPr>
          <w:ilvl w:val="0"/>
          <w:numId w:val="13"/>
        </w:numPr>
        <w:spacing w:after="130"/>
      </w:pPr>
      <w:r>
        <w:rPr>
          <w:rFonts w:ascii="Calibri" w:cs="Calibri" w:eastAsia="Calibri" w:hAnsi="Calibri"/>
          <w:sz w:val="22"/>
          <w:szCs w:val="22"/>
        </w:rPr>
        <w:t xml:space="preserve">If asked, wait in the Lobby — the meeting organizer will let you in.</w:t>
      </w:r>
    </w:p>
    <w:p>
      <w:pPr>
        <w:pStyle w:val="Heading3"/>
        <w:spacing w:after="100" w:before="200"/>
      </w:pPr>
      <w:r>
        <w:rPr>
          <w:rFonts w:ascii="Calibri" w:cs="Calibri" w:eastAsia="Calibri" w:hAnsi="Calibri"/>
          <w:b/>
          <w:bCs/>
          <w:color w:val="1F3864"/>
          <w:sz w:val="24"/>
          <w:szCs w:val="24"/>
        </w:rPr>
        <w:t xml:space="preserve">6.2 During the Meeting</w:t>
      </w:r>
    </w:p>
    <w:p>
      <w:pPr>
        <w:pStyle w:val="ListParagraph"/>
        <w:numPr>
          <w:ilvl w:val="0"/>
          <w:numId w:val="2"/>
        </w:numPr>
        <w:spacing w:after="90"/>
      </w:pPr>
      <w:r>
        <w:rPr>
          <w:rFonts w:ascii="Calibri" w:cs="Calibri" w:eastAsia="Calibri" w:hAnsi="Calibri"/>
          <w:sz w:val="22"/>
          <w:szCs w:val="22"/>
        </w:rPr>
        <w:t xml:space="preserve">Mute/unmute — the microphone icon in the control bar; mute yourself whenever you're not speaking, especially in a group call.</w:t>
      </w:r>
    </w:p>
    <w:p>
      <w:pPr>
        <w:pStyle w:val="ListParagraph"/>
        <w:numPr>
          <w:ilvl w:val="0"/>
          <w:numId w:val="2"/>
        </w:numPr>
        <w:spacing w:after="90"/>
      </w:pPr>
      <w:r>
        <w:rPr>
          <w:rFonts w:ascii="Calibri" w:cs="Calibri" w:eastAsia="Calibri" w:hAnsi="Calibri"/>
          <w:sz w:val="22"/>
          <w:szCs w:val="22"/>
        </w:rPr>
        <w:t xml:space="preserve">Camera on/off — the camera icon next to it.</w:t>
      </w:r>
    </w:p>
    <w:p>
      <w:pPr>
        <w:pStyle w:val="ListParagraph"/>
        <w:numPr>
          <w:ilvl w:val="0"/>
          <w:numId w:val="2"/>
        </w:numPr>
        <w:spacing w:after="90"/>
      </w:pPr>
      <w:r>
        <w:rPr>
          <w:rFonts w:ascii="Calibri" w:cs="Calibri" w:eastAsia="Calibri" w:hAnsi="Calibri"/>
          <w:sz w:val="22"/>
          <w:szCs w:val="22"/>
        </w:rPr>
        <w:t xml:space="preserve">Chat — a text panel for sharing links or asking a question without interrupting.</w:t>
      </w:r>
    </w:p>
    <w:p>
      <w:pPr>
        <w:pStyle w:val="ListParagraph"/>
        <w:numPr>
          <w:ilvl w:val="0"/>
          <w:numId w:val="2"/>
        </w:numPr>
        <w:spacing w:after="90"/>
      </w:pPr>
      <w:r>
        <w:rPr>
          <w:rFonts w:ascii="Calibri" w:cs="Calibri" w:eastAsia="Calibri" w:hAnsi="Calibri"/>
          <w:sz w:val="22"/>
          <w:szCs w:val="22"/>
        </w:rPr>
        <w:t xml:space="preserve">Raise Hand — signals you'd like to speak without talking over someone.</w:t>
      </w:r>
    </w:p>
    <w:p>
      <w:pPr>
        <w:pStyle w:val="ListParagraph"/>
        <w:numPr>
          <w:ilvl w:val="0"/>
          <w:numId w:val="2"/>
        </w:numPr>
        <w:spacing w:after="90"/>
      </w:pPr>
      <w:r>
        <w:rPr>
          <w:rFonts w:ascii="Calibri" w:cs="Calibri" w:eastAsia="Calibri" w:hAnsi="Calibri"/>
          <w:sz w:val="22"/>
          <w:szCs w:val="22"/>
        </w:rPr>
        <w:t xml:space="preserve">Share screen — useful for walking an interviewer through a portfolio or document.</w:t>
      </w:r>
    </w:p>
    <w:p>
      <w:pPr>
        <w:pStyle w:val="Heading3"/>
        <w:spacing w:after="100" w:before="200"/>
      </w:pPr>
      <w:r>
        <w:rPr>
          <w:rFonts w:ascii="Calibri" w:cs="Calibri" w:eastAsia="Calibri" w:hAnsi="Calibri"/>
          <w:b/>
          <w:bCs/>
          <w:color w:val="1F3864"/>
          <w:sz w:val="24"/>
          <w:szCs w:val="24"/>
        </w:rPr>
        <w:t xml:space="preserve">6.3 Virtual Backgrounds &amp; Video Setup</w:t>
      </w:r>
    </w:p>
    <w:p>
      <w:pPr>
        <w:spacing w:after="160" w:line="276"/>
      </w:pPr>
      <w:r>
        <w:rPr>
          <w:rFonts w:ascii="Calibri" w:cs="Calibri" w:eastAsia="Calibri" w:hAnsi="Calibri"/>
          <w:sz w:val="22"/>
          <w:szCs w:val="22"/>
        </w:rPr>
        <w:t xml:space="preserve">Before joining, you can blur your background or choose a plain virtual background from the same pre-join screen — useful if your space isn't camera-ready. For an interview, a blurred real background often looks more natural than an obviously virtual one.</w:t>
      </w:r>
    </w:p>
    <w:p>
      <w:pPr>
        <w:pStyle w:val="Heading3"/>
        <w:spacing w:after="100" w:before="200"/>
      </w:pPr>
      <w:r>
        <w:rPr>
          <w:rFonts w:ascii="Calibri" w:cs="Calibri" w:eastAsia="Calibri" w:hAnsi="Calibri"/>
          <w:b/>
          <w:bCs/>
          <w:color w:val="1F3864"/>
          <w:sz w:val="24"/>
          <w:szCs w:val="24"/>
        </w:rPr>
        <w:t xml:space="preserve">6.4 Teams &amp; Channels (workplace use)</w:t>
      </w:r>
    </w:p>
    <w:p>
      <w:pPr>
        <w:spacing w:after="160" w:line="276"/>
      </w:pPr>
      <w:r>
        <w:rPr>
          <w:rFonts w:ascii="Calibri" w:cs="Calibri" w:eastAsia="Calibri" w:hAnsi="Calibri"/>
          <w:sz w:val="22"/>
          <w:szCs w:val="22"/>
        </w:rPr>
        <w:t xml:space="preserve">Beyond one-off meetings, Teams also organizes ongoing group work into Teams (a whole department or project) and Channels (a topic within that team) with their own persistent chat and file storage — something you'll likely encounter once hired.</w:t>
      </w:r>
    </w:p>
    <w:p>
      <w:pPr>
        <w:pStyle w:val="Heading2"/>
        <w:spacing w:after="140" w:before="300"/>
      </w:pPr>
      <w:r>
        <w:rPr>
          <w:rFonts w:ascii="Calibri" w:cs="Calibri" w:eastAsia="Calibri" w:hAnsi="Calibri"/>
          <w:b/>
          <w:bCs/>
          <w:color w:val="2B579A"/>
          <w:sz w:val="30"/>
          <w:szCs w:val="30"/>
        </w:rPr>
        <w:t xml:space="preserve">Step-by-Step: Prepare for a Virtual Interview</w:t>
      </w:r>
    </w:p>
    <w:p>
      <w:pPr>
        <w:pStyle w:val="ListParagraph"/>
        <w:numPr>
          <w:ilvl w:val="0"/>
          <w:numId w:val="14"/>
        </w:numPr>
        <w:spacing w:after="130"/>
      </w:pPr>
      <w:r>
        <w:rPr>
          <w:rFonts w:ascii="Calibri" w:cs="Calibri" w:eastAsia="Calibri" w:hAnsi="Calibri"/>
          <w:sz w:val="22"/>
          <w:szCs w:val="22"/>
        </w:rPr>
        <w:t xml:space="preserve">The day before, click the meeting link early (it's fine to test-join and leave) to confirm your camera, mic, and internet connection all work.</w:t>
      </w:r>
    </w:p>
    <w:p>
      <w:pPr>
        <w:pStyle w:val="ListParagraph"/>
        <w:numPr>
          <w:ilvl w:val="0"/>
          <w:numId w:val="14"/>
        </w:numPr>
        <w:spacing w:after="130"/>
      </w:pPr>
      <w:r>
        <w:rPr>
          <w:rFonts w:ascii="Calibri" w:cs="Calibri" w:eastAsia="Calibri" w:hAnsi="Calibri"/>
          <w:sz w:val="22"/>
          <w:szCs w:val="22"/>
        </w:rPr>
        <w:t xml:space="preserve">Choose a quiet, well-lit spot with a plain or tidy background; blur it if needed.</w:t>
      </w:r>
    </w:p>
    <w:p>
      <w:pPr>
        <w:pStyle w:val="ListParagraph"/>
        <w:numPr>
          <w:ilvl w:val="0"/>
          <w:numId w:val="14"/>
        </w:numPr>
        <w:spacing w:after="130"/>
      </w:pPr>
      <w:r>
        <w:rPr>
          <w:rFonts w:ascii="Calibri" w:cs="Calibri" w:eastAsia="Calibri" w:hAnsi="Calibri"/>
          <w:sz w:val="22"/>
          <w:szCs w:val="22"/>
        </w:rPr>
        <w:t xml:space="preserve">Close unrelated browser tabs and apps so notifications don't pop up mid-interview.</w:t>
      </w:r>
    </w:p>
    <w:p>
      <w:pPr>
        <w:pStyle w:val="ListParagraph"/>
        <w:numPr>
          <w:ilvl w:val="0"/>
          <w:numId w:val="14"/>
        </w:numPr>
        <w:spacing w:after="130"/>
      </w:pPr>
      <w:r>
        <w:rPr>
          <w:rFonts w:ascii="Calibri" w:cs="Calibri" w:eastAsia="Calibri" w:hAnsi="Calibri"/>
          <w:sz w:val="22"/>
          <w:szCs w:val="22"/>
        </w:rPr>
        <w:t xml:space="preserve">Join 2–3 minutes early, camera on, muted until invited to speak.</w:t>
      </w:r>
    </w:p>
    <w:p>
      <w:pPr>
        <w:pStyle w:val="ListParagraph"/>
        <w:numPr>
          <w:ilvl w:val="0"/>
          <w:numId w:val="14"/>
        </w:numPr>
        <w:spacing w:after="130"/>
      </w:pPr>
      <w:r>
        <w:rPr>
          <w:rFonts w:ascii="Calibri" w:cs="Calibri" w:eastAsia="Calibri" w:hAnsi="Calibri"/>
          <w:sz w:val="22"/>
          <w:szCs w:val="22"/>
        </w:rPr>
        <w:t xml:space="preserve">Keep the chat panel open in case the interviewer shares a link there.</w:t>
      </w:r>
    </w:p>
    <w:tbl>
      <w:tblPr>
        <w:tblW w:type="pct" w:w="100%"/>
        <w:tblBorders>
          <w:top w:val="single" w:color="C89600" w:sz="8"/>
          <w:left w:val="single" w:color="C89600" w:sz="8"/>
          <w:bottom w:val="single" w:color="C89600" w:sz="8"/>
          <w:right w:val="single" w:color="C89600" w:sz="8"/>
          <w:insideH w:val="single" w:color="auto" w:sz="4"/>
          <w:insideV w:val="single" w:color="auto" w:sz="4"/>
        </w:tblBorders>
      </w:tblPr>
      <w:tblGrid>
        <w:gridCol w:w="100"/>
      </w:tblGrid>
      <w:tr>
        <w:tc>
          <w:tcPr>
            <w:shd w:fill="FFF4CC" w:val="clear"/>
            <w:tcMar>
              <w:top w:type="dxa" w:w="160"/>
              <w:left w:type="dxa" w:w="200"/>
              <w:bottom w:type="dxa" w:w="160"/>
              <w:right w:type="dxa" w:w="200"/>
            </w:tcMar>
          </w:tcPr>
          <w:p>
            <w:pPr>
              <w:spacing w:after="60"/>
            </w:pPr>
            <w:r>
              <w:rPr>
                <w:rFonts w:ascii="Calibri" w:cs="Calibri" w:eastAsia="Calibri" w:hAnsi="Calibri"/>
                <w:b/>
                <w:bCs/>
                <w:color w:val="7A5B00"/>
                <w:sz w:val="22"/>
                <w:szCs w:val="22"/>
              </w:rPr>
              <w:t xml:space="preserve">💡 TIP</w:t>
            </w:r>
          </w:p>
          <w:p>
            <w:pPr>
              <w:spacing w:line="276"/>
            </w:pPr>
            <w:r>
              <w:rPr>
                <w:rFonts w:ascii="Calibri" w:cs="Calibri" w:eastAsia="Calibri" w:hAnsi="Calibri"/>
                <w:color w:val="333333"/>
                <w:sz w:val="22"/>
                <w:szCs w:val="22"/>
              </w:rPr>
              <w:t xml:space="preserve">Look at your camera, not the screen, when speaking — it reads as eye contact to the person on the other end, even though it feels a little unnatural at first.</w:t>
            </w:r>
          </w:p>
        </w:tc>
      </w:tr>
    </w:tbl>
    <w:p>
      <w:pPr>
        <w:pStyle w:val="Heading2"/>
        <w:spacing w:after="140" w:before="300"/>
      </w:pPr>
      <w:r>
        <w:rPr>
          <w:rFonts w:ascii="Calibri" w:cs="Calibri" w:eastAsia="Calibri" w:hAnsi="Calibri"/>
          <w:b/>
          <w:bCs/>
          <w:color w:val="2B579A"/>
          <w:sz w:val="30"/>
          <w:szCs w:val="30"/>
        </w:rPr>
        <w:t xml:space="preserve">Common Mistakes</w:t>
      </w:r>
    </w:p>
    <w:tbl>
      <w:tblPr>
        <w:tblW w:type="pct" w:w="100%"/>
        <w:tblBorders>
          <w:top w:val="single" w:color="C0392B" w:sz="8"/>
          <w:left w:val="single" w:color="C0392B" w:sz="8"/>
          <w:bottom w:val="single" w:color="C0392B" w:sz="8"/>
          <w:right w:val="single" w:color="C0392B" w:sz="8"/>
          <w:insideH w:val="single" w:color="auto" w:sz="4"/>
          <w:insideV w:val="single" w:color="auto" w:sz="4"/>
        </w:tblBorders>
      </w:tblPr>
      <w:tblGrid>
        <w:gridCol w:w="100"/>
      </w:tblGrid>
      <w:tr>
        <w:tc>
          <w:tcPr>
            <w:shd w:fill="FCE8E6" w:val="clear"/>
            <w:tcMar>
              <w:top w:type="dxa" w:w="160"/>
              <w:left w:type="dxa" w:w="200"/>
              <w:bottom w:type="dxa" w:w="160"/>
              <w:right w:type="dxa" w:w="200"/>
            </w:tcMar>
          </w:tcPr>
          <w:p>
            <w:pPr>
              <w:spacing w:after="60"/>
            </w:pPr>
            <w:r>
              <w:rPr>
                <w:rFonts w:ascii="Calibri" w:cs="Calibri" w:eastAsia="Calibri" w:hAnsi="Calibri"/>
                <w:b/>
                <w:bCs/>
                <w:color w:val="922B21"/>
                <w:sz w:val="22"/>
                <w:szCs w:val="22"/>
              </w:rPr>
              <w:t xml:space="preserve">⚠ COMMON MISTAKE</w:t>
            </w:r>
          </w:p>
          <w:p>
            <w:pPr>
              <w:spacing w:line="276"/>
            </w:pPr>
            <w:r>
              <w:rPr>
                <w:rFonts w:ascii="Calibri" w:cs="Calibri" w:eastAsia="Calibri" w:hAnsi="Calibri"/>
                <w:color w:val="333333"/>
                <w:sz w:val="22"/>
                <w:szCs w:val="22"/>
              </w:rPr>
              <w:t xml:space="preserve">Forgetting to unmute before speaking (everyone does this at least once). Get in the habit of glancing at the mic icon before you start talking.</w:t>
            </w:r>
          </w:p>
        </w:tc>
      </w:tr>
    </w:tbl>
    <w:p>
      <w:pPr>
        <w:spacing w:after="80"/>
      </w:pPr>
    </w:p>
    <w:tbl>
      <w:tblPr>
        <w:tblW w:type="pct" w:w="100%"/>
        <w:tblBorders>
          <w:top w:val="single" w:color="C0392B" w:sz="8"/>
          <w:left w:val="single" w:color="C0392B" w:sz="8"/>
          <w:bottom w:val="single" w:color="C0392B" w:sz="8"/>
          <w:right w:val="single" w:color="C0392B" w:sz="8"/>
          <w:insideH w:val="single" w:color="auto" w:sz="4"/>
          <w:insideV w:val="single" w:color="auto" w:sz="4"/>
        </w:tblBorders>
      </w:tblPr>
      <w:tblGrid>
        <w:gridCol w:w="100"/>
      </w:tblGrid>
      <w:tr>
        <w:tc>
          <w:tcPr>
            <w:shd w:fill="FCE8E6" w:val="clear"/>
            <w:tcMar>
              <w:top w:type="dxa" w:w="160"/>
              <w:left w:type="dxa" w:w="200"/>
              <w:bottom w:type="dxa" w:w="160"/>
              <w:right w:type="dxa" w:w="200"/>
            </w:tcMar>
          </w:tcPr>
          <w:p>
            <w:pPr>
              <w:spacing w:after="60"/>
            </w:pPr>
            <w:r>
              <w:rPr>
                <w:rFonts w:ascii="Calibri" w:cs="Calibri" w:eastAsia="Calibri" w:hAnsi="Calibri"/>
                <w:b/>
                <w:bCs/>
                <w:color w:val="922B21"/>
                <w:sz w:val="22"/>
                <w:szCs w:val="22"/>
              </w:rPr>
              <w:t xml:space="preserve">⚠ COMMON MISTAKE</w:t>
            </w:r>
          </w:p>
          <w:p>
            <w:pPr>
              <w:spacing w:line="276"/>
            </w:pPr>
            <w:r>
              <w:rPr>
                <w:rFonts w:ascii="Calibri" w:cs="Calibri" w:eastAsia="Calibri" w:hAnsi="Calibri"/>
                <w:color w:val="333333"/>
                <w:sz w:val="22"/>
                <w:szCs w:val="22"/>
              </w:rPr>
              <w:t xml:space="preserve">Joining from a noisy or poorly-lit location for an important call. A quiet room and a light source in front of you (not behind you) make a bigger difference to how you come across than any virtual background.</w:t>
            </w:r>
          </w:p>
        </w:tc>
      </w:tr>
    </w:tbl>
    <w:tbl>
      <w:tblPr>
        <w:tblW w:type="pct" w:w="100%"/>
        <w:tblBorders>
          <w:top w:val="single" w:color="1F3864" w:sz="8"/>
          <w:left w:val="single" w:color="1F3864" w:sz="8"/>
          <w:bottom w:val="single" w:color="1F3864" w:sz="8"/>
          <w:right w:val="single" w:color="1F3864" w:sz="8"/>
          <w:insideH w:val="single" w:color="auto" w:sz="4"/>
          <w:insideV w:val="single" w:color="auto" w:sz="4"/>
        </w:tblBorders>
      </w:tblPr>
      <w:tblGrid>
        <w:gridCol w:w="100"/>
      </w:tblGrid>
      <w:tr>
        <w:tc>
          <w:tcPr>
            <w:shd w:fill="EEF2F8" w:val="clear"/>
            <w:tcMar>
              <w:top w:type="dxa" w:w="200"/>
              <w:left w:type="dxa" w:w="240"/>
              <w:bottom w:type="dxa" w:w="200"/>
              <w:right w:type="dxa" w:w="240"/>
            </w:tcMar>
          </w:tcPr>
          <w:p>
            <w:pPr>
              <w:spacing w:after="100"/>
            </w:pPr>
            <w:r>
              <w:rPr>
                <w:rFonts w:ascii="Calibri" w:cs="Calibri" w:eastAsia="Calibri" w:hAnsi="Calibri"/>
                <w:b/>
                <w:bCs/>
                <w:color w:val="1F3864"/>
                <w:sz w:val="24"/>
                <w:szCs w:val="24"/>
              </w:rPr>
              <w:t xml:space="preserve">✏️ PRACTICE: Test your setup</w:t>
            </w:r>
          </w:p>
          <w:p>
            <w:pPr>
              <w:pStyle w:val="ListParagraph"/>
              <w:numPr>
                <w:ilvl w:val="0"/>
                <w:numId w:val="2"/>
              </w:numPr>
              <w:spacing w:after="70"/>
            </w:pPr>
            <w:r>
              <w:rPr>
                <w:rFonts w:ascii="Calibri" w:cs="Calibri" w:eastAsia="Calibri" w:hAnsi="Calibri"/>
                <w:sz w:val="22"/>
                <w:szCs w:val="22"/>
              </w:rPr>
              <w:t xml:space="preserve">Start a test meeting with a friend or family member (or use Teams' built-in “test call” feature) to check your audio and video.</w:t>
            </w:r>
          </w:p>
          <w:p>
            <w:pPr>
              <w:pStyle w:val="ListParagraph"/>
              <w:numPr>
                <w:ilvl w:val="0"/>
                <w:numId w:val="2"/>
              </w:numPr>
              <w:spacing w:after="70"/>
            </w:pPr>
            <w:r>
              <w:rPr>
                <w:rFonts w:ascii="Calibri" w:cs="Calibri" w:eastAsia="Calibri" w:hAnsi="Calibri"/>
                <w:sz w:val="22"/>
                <w:szCs w:val="22"/>
              </w:rPr>
              <w:t xml:space="preserve">Practice muting, unmuting, and sharing your screen once each.</w:t>
            </w:r>
          </w:p>
          <w:p>
            <w:pPr>
              <w:pStyle w:val="ListParagraph"/>
              <w:numPr>
                <w:ilvl w:val="0"/>
                <w:numId w:val="2"/>
              </w:numPr>
              <w:spacing w:after="70"/>
            </w:pPr>
            <w:r>
              <w:rPr>
                <w:rFonts w:ascii="Calibri" w:cs="Calibri" w:eastAsia="Calibri" w:hAnsi="Calibri"/>
                <w:sz w:val="22"/>
                <w:szCs w:val="22"/>
              </w:rPr>
              <w:t xml:space="preserve">Try a blurred background and see how it looks on camera.</w:t>
            </w:r>
          </w:p>
        </w:tc>
      </w:tr>
    </w:tbl>
    <w:p>
      <w:pPr>
        <w:pStyle w:val="Heading2"/>
        <w:spacing w:after="140" w:before="300"/>
      </w:pPr>
      <w:r>
        <w:rPr>
          <w:rFonts w:ascii="Calibri" w:cs="Calibri" w:eastAsia="Calibri" w:hAnsi="Calibri"/>
          <w:b/>
          <w:bCs/>
          <w:color w:val="2B579A"/>
          <w:sz w:val="30"/>
          <w:szCs w:val="30"/>
        </w:rPr>
        <w:t xml:space="preserve">Bonus: Chat &amp; Channels for Ongoing Work</w:t>
      </w:r>
    </w:p>
    <w:p>
      <w:pPr>
        <w:spacing w:after="160" w:line="276"/>
      </w:pPr>
      <w:r>
        <w:rPr>
          <w:rFonts w:ascii="Calibri" w:cs="Calibri" w:eastAsia="Calibri" w:hAnsi="Calibri"/>
          <w:sz w:val="22"/>
          <w:szCs w:val="22"/>
        </w:rPr>
        <w:t xml:space="preserve">Once you're hired, most of your day-to-day Teams use won't be scheduled video calls — it'll be Chat (quick one-to-one or small-group messages, similar to texting) and Channels (organized, topic-based conversations visible to a whole team, with their own file storage). Getting comfortable with both before you need them for a job removes one more unfamiliar tool from your first week.</w:t>
      </w:r>
    </w:p>
    <w:p>
      <w:pPr>
        <w:pStyle w:val="Heading2"/>
        <w:spacing w:after="140" w:before="300"/>
      </w:pPr>
      <w:r>
        <w:rPr>
          <w:rFonts w:ascii="Calibri" w:cs="Calibri" w:eastAsia="Calibri" w:hAnsi="Calibri"/>
          <w:b/>
          <w:bCs/>
          <w:color w:val="2B579A"/>
          <w:sz w:val="30"/>
          <w:szCs w:val="30"/>
        </w:rPr>
        <w:t xml:space="preserve">Meeting Etiquette Checklist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rPr>
          <w:tblHeader/>
        </w:trPr>
        <w:tc>
          <w:tcPr>
            <w:tcW w:type="dxa" w:w="3200"/>
            <w:shd w:fill="1F3864" w:val="clear"/>
          </w:tcPr>
          <w:p>
            <w:r>
              <w:rPr>
                <w:rFonts w:ascii="Calibri" w:cs="Calibri" w:eastAsia="Calibri" w:hAnsi="Calibri"/>
                <w:b/>
                <w:bCs/>
                <w:color w:val="FFFFFF"/>
                <w:sz w:val="20"/>
                <w:szCs w:val="20"/>
              </w:rPr>
              <w:t xml:space="preserve">Shortcut</w:t>
            </w:r>
          </w:p>
        </w:tc>
        <w:tc>
          <w:tcPr>
            <w:tcW w:type="dxa" w:w="6160"/>
            <w:shd w:fill="1F3864" w:val="clear"/>
          </w:tcPr>
          <w:p>
            <w:r>
              <w:rPr>
                <w:rFonts w:ascii="Calibri" w:cs="Calibri" w:eastAsia="Calibri" w:hAnsi="Calibri"/>
                <w:b/>
                <w:bCs/>
                <w:color w:val="FFFFFF"/>
                <w:sz w:val="20"/>
                <w:szCs w:val="20"/>
              </w:rPr>
              <w:t xml:space="preserve">What it does</w:t>
            </w:r>
          </w:p>
        </w:tc>
      </w:tr>
      <w:tr>
        <w:tc>
          <w:tcPr>
            <w:tcW w:type="dxa" w:w="3200"/>
            <w:shd w:fill="FFFFFF" w:val="clear"/>
          </w:tcPr>
          <w:p>
            <w:r>
              <w:rPr>
                <w:rFonts w:ascii="Consolas" w:cs="Consolas" w:eastAsia="Consolas" w:hAnsi="Consolas"/>
                <w:b/>
                <w:bCs/>
                <w:sz w:val="20"/>
                <w:szCs w:val="20"/>
              </w:rPr>
              <w:t xml:space="preserve">Before</w:t>
            </w:r>
          </w:p>
        </w:tc>
        <w:tc>
          <w:tcPr>
            <w:tcW w:type="dxa" w:w="6160"/>
            <w:shd w:fill="FFFFFF" w:val="clear"/>
          </w:tcPr>
          <w:p>
            <w:r>
              <w:rPr>
                <w:rFonts w:ascii="Calibri" w:cs="Calibri" w:eastAsia="Calibri" w:hAnsi="Calibri"/>
                <w:sz w:val="20"/>
                <w:szCs w:val="20"/>
              </w:rPr>
              <w:t xml:space="preserve">Test your camera/mic; join 2–3 minutes early; silence your phone</w:t>
            </w:r>
          </w:p>
        </w:tc>
      </w:tr>
      <w:tr>
        <w:tc>
          <w:tcPr>
            <w:tcW w:type="dxa" w:w="3200"/>
            <w:shd w:fill="F2F2F2" w:val="clear"/>
          </w:tcPr>
          <w:p>
            <w:r>
              <w:rPr>
                <w:rFonts w:ascii="Consolas" w:cs="Consolas" w:eastAsia="Consolas" w:hAnsi="Consolas"/>
                <w:b/>
                <w:bCs/>
                <w:sz w:val="20"/>
                <w:szCs w:val="20"/>
              </w:rPr>
              <w:t xml:space="preserve">During</w:t>
            </w:r>
          </w:p>
        </w:tc>
        <w:tc>
          <w:tcPr>
            <w:tcW w:type="dxa" w:w="6160"/>
            <w:shd w:fill="F2F2F2" w:val="clear"/>
          </w:tcPr>
          <w:p>
            <w:r>
              <w:rPr>
                <w:rFonts w:ascii="Calibri" w:cs="Calibri" w:eastAsia="Calibri" w:hAnsi="Calibri"/>
                <w:sz w:val="20"/>
                <w:szCs w:val="20"/>
              </w:rPr>
              <w:t xml:space="preserve">Stay muted when not speaking; use Raise Hand instead of interrupting</w:t>
            </w:r>
          </w:p>
        </w:tc>
      </w:tr>
      <w:tr>
        <w:tc>
          <w:tcPr>
            <w:tcW w:type="dxa" w:w="3200"/>
            <w:shd w:fill="FFFFFF" w:val="clear"/>
          </w:tcPr>
          <w:p>
            <w:r>
              <w:rPr>
                <w:rFonts w:ascii="Consolas" w:cs="Consolas" w:eastAsia="Consolas" w:hAnsi="Consolas"/>
                <w:b/>
                <w:bCs/>
                <w:sz w:val="20"/>
                <w:szCs w:val="20"/>
              </w:rPr>
              <w:t xml:space="preserve">Camera</w:t>
            </w:r>
          </w:p>
        </w:tc>
        <w:tc>
          <w:tcPr>
            <w:tcW w:type="dxa" w:w="6160"/>
            <w:shd w:fill="FFFFFF" w:val="clear"/>
          </w:tcPr>
          <w:p>
            <w:r>
              <w:rPr>
                <w:rFonts w:ascii="Calibri" w:cs="Calibri" w:eastAsia="Calibri" w:hAnsi="Calibri"/>
                <w:sz w:val="20"/>
                <w:szCs w:val="20"/>
              </w:rPr>
              <w:t xml:space="preserve">On for interviews and small meetings unless told otherwise</w:t>
            </w:r>
          </w:p>
        </w:tc>
      </w:tr>
      <w:tr>
        <w:tc>
          <w:tcPr>
            <w:tcW w:type="dxa" w:w="3200"/>
            <w:shd w:fill="F2F2F2" w:val="clear"/>
          </w:tcPr>
          <w:p>
            <w:r>
              <w:rPr>
                <w:rFonts w:ascii="Consolas" w:cs="Consolas" w:eastAsia="Consolas" w:hAnsi="Consolas"/>
                <w:b/>
                <w:bCs/>
                <w:sz w:val="20"/>
                <w:szCs w:val="20"/>
              </w:rPr>
              <w:t xml:space="preserve">After</w:t>
            </w:r>
          </w:p>
        </w:tc>
        <w:tc>
          <w:tcPr>
            <w:tcW w:type="dxa" w:w="6160"/>
            <w:shd w:fill="F2F2F2" w:val="clear"/>
          </w:tcPr>
          <w:p>
            <w:r>
              <w:rPr>
                <w:rFonts w:ascii="Calibri" w:cs="Calibri" w:eastAsia="Calibri" w:hAnsi="Calibri"/>
                <w:sz w:val="20"/>
                <w:szCs w:val="20"/>
              </w:rPr>
              <w:t xml:space="preserve">Follow up by email if you promised to send something during the call</w:t>
            </w:r>
          </w:p>
        </w:tc>
      </w:tr>
    </w:tbl>
    <w:p>
      <w:pPr>
        <w:pageBreakBefore/>
        <w:spacing w:after="40"/>
      </w:pPr>
      <w:r>
        <w:rPr>
          <w:rFonts w:ascii="Calibri" w:cs="Calibri" w:eastAsia="Calibri" w:hAnsi="Calibri"/>
          <w:b/>
          <w:bCs/>
          <w:color w:val="2B579A"/>
          <w:sz w:val="22"/>
          <w:szCs w:val="22"/>
        </w:rPr>
        <w:t xml:space="preserve">CHAPTER 7</w:t>
      </w:r>
    </w:p>
    <w:p>
      <w:pPr>
        <w:pStyle w:val="Heading1"/>
        <w:spacing w:after="160"/>
      </w:pPr>
      <w:r>
        <w:rPr>
          <w:rFonts w:ascii="Calibri" w:cs="Calibri" w:eastAsia="Calibri" w:hAnsi="Calibri"/>
          <w:b/>
          <w:bCs/>
          <w:color w:val="1F3864"/>
          <w:sz w:val="44"/>
          <w:szCs w:val="44"/>
        </w:rPr>
        <w:t xml:space="preserve">OneDrive &amp; OneNote</w:t>
      </w:r>
    </w:p>
    <w:p>
      <w:pPr>
        <w:pBdr>
          <w:bottom w:val="single" w:color="CCCCCC" w:sz="6" w:space="8"/>
        </w:pBdr>
        <w:spacing w:after="300"/>
      </w:pPr>
      <w:r>
        <w:rPr>
          <w:rFonts w:ascii="Calibri" w:cs="Calibri" w:eastAsia="Calibri" w:hAnsi="Calibri"/>
          <w:i/>
          <w:iCs/>
          <w:color w:val="555555"/>
          <w:sz w:val="24"/>
          <w:szCs w:val="24"/>
        </w:rPr>
        <w:t xml:space="preserve">Cloud storage and note-taking that keep your job search organized</w:t>
      </w:r>
    </w:p>
    <w:p>
      <w:pPr>
        <w:pStyle w:val="Heading2"/>
        <w:spacing w:after="140" w:before="300"/>
      </w:pPr>
      <w:r>
        <w:rPr>
          <w:rFonts w:ascii="Calibri" w:cs="Calibri" w:eastAsia="Calibri" w:hAnsi="Calibri"/>
          <w:b/>
          <w:bCs/>
          <w:color w:val="2B579A"/>
          <w:sz w:val="30"/>
          <w:szCs w:val="30"/>
        </w:rPr>
        <w:t xml:space="preserve">Why It Matters for Your Job Search</w:t>
      </w:r>
    </w:p>
    <w:p>
      <w:pPr>
        <w:spacing w:after="160" w:line="276"/>
      </w:pPr>
      <w:r>
        <w:rPr>
          <w:rFonts w:ascii="Calibri" w:cs="Calibri" w:eastAsia="Calibri" w:hAnsi="Calibri"/>
          <w:sz w:val="22"/>
          <w:szCs w:val="22"/>
        </w:rPr>
        <w:t xml:space="preserve">OneDrive keeps every version of your resume, cover letters, and trackers safely backed up and accessible from any device — no more emailing files to yourself. OneNote gives you one organized place for interview notes, company research, and questions to ask, instead of scattered scraps of paper.</w:t>
      </w:r>
    </w:p>
    <w:p>
      <w:pPr>
        <w:pStyle w:val="Heading2"/>
        <w:spacing w:after="140" w:before="300"/>
      </w:pPr>
      <w:r>
        <w:rPr>
          <w:rFonts w:ascii="Calibri" w:cs="Calibri" w:eastAsia="Calibri" w:hAnsi="Calibri"/>
          <w:b/>
          <w:bCs/>
          <w:color w:val="2B579A"/>
          <w:sz w:val="30"/>
          <w:szCs w:val="30"/>
        </w:rPr>
        <w:t xml:space="preserve">OneDrive</w:t>
      </w:r>
    </w:p>
    <w:p>
      <w:pPr>
        <w:spacing w:after="60" w:before="160"/>
        <w:jc w:val="center"/>
      </w:pPr>
      <w:r>
        <w:drawing>
          <wp:inline distT="0" distB="0" distL="0" distR="0">
            <wp:extent cx="5334000" cy="3429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5334000" cy="3429000"/>
                    </a:xfrm>
                    <a:prstGeom prst="rect">
                      <a:avLst/>
                    </a:prstGeom>
                  </pic:spPr>
                </pic:pic>
              </a:graphicData>
            </a:graphic>
          </wp:inline>
        </w:drawing>
      </w:r>
    </w:p>
    <w:p>
      <w:pPr>
        <w:spacing w:after="220"/>
        <w:jc w:val="center"/>
      </w:pPr>
      <w:r>
        <w:rPr>
          <w:rFonts w:ascii="Calibri" w:cs="Calibri" w:eastAsia="Calibri" w:hAnsi="Calibri"/>
          <w:i/>
          <w:iCs/>
          <w:color w:val="555555"/>
          <w:sz w:val="18"/>
          <w:szCs w:val="18"/>
        </w:rPr>
        <w:t xml:space="preserve">Figure 7.1 — OneDrive file browser</w:t>
      </w:r>
    </w:p>
    <w:p>
      <w:pPr>
        <w:pStyle w:val="Heading3"/>
        <w:spacing w:after="100" w:before="200"/>
      </w:pPr>
      <w:r>
        <w:rPr>
          <w:rFonts w:ascii="Calibri" w:cs="Calibri" w:eastAsia="Calibri" w:hAnsi="Calibri"/>
          <w:b/>
          <w:bCs/>
          <w:color w:val="1F3864"/>
          <w:sz w:val="24"/>
          <w:szCs w:val="24"/>
        </w:rPr>
        <w:t xml:space="preserve">7.1 Uploading &amp; Organizing Files</w:t>
      </w:r>
    </w:p>
    <w:p>
      <w:pPr>
        <w:pStyle w:val="ListParagraph"/>
        <w:numPr>
          <w:ilvl w:val="0"/>
          <w:numId w:val="2"/>
        </w:numPr>
        <w:spacing w:after="90"/>
      </w:pPr>
      <w:r>
        <w:rPr>
          <w:rFonts w:ascii="Calibri" w:cs="Calibri" w:eastAsia="Calibri" w:hAnsi="Calibri"/>
          <w:sz w:val="22"/>
          <w:szCs w:val="22"/>
        </w:rPr>
        <w:t xml:space="preserve">Click + New to create a folder, or Upload to add existing files from your computer.</w:t>
      </w:r>
    </w:p>
    <w:p>
      <w:pPr>
        <w:pStyle w:val="ListParagraph"/>
        <w:numPr>
          <w:ilvl w:val="0"/>
          <w:numId w:val="2"/>
        </w:numPr>
        <w:spacing w:after="90"/>
      </w:pPr>
      <w:r>
        <w:rPr>
          <w:rFonts w:ascii="Calibri" w:cs="Calibri" w:eastAsia="Calibri" w:hAnsi="Calibri"/>
          <w:sz w:val="22"/>
          <w:szCs w:val="22"/>
        </w:rPr>
        <w:t xml:space="preserve">Organize with folders the way you would on a physical desk: a “Job Search” folder containing “Applications,” “Resumes,” and “Interview Prep” subfolders keeps everything findable.</w:t>
      </w:r>
    </w:p>
    <w:p>
      <w:pPr>
        <w:pStyle w:val="ListParagraph"/>
        <w:numPr>
          <w:ilvl w:val="0"/>
          <w:numId w:val="2"/>
        </w:numPr>
        <w:spacing w:after="90"/>
      </w:pPr>
      <w:r>
        <w:rPr>
          <w:rFonts w:ascii="Calibri" w:cs="Calibri" w:eastAsia="Calibri" w:hAnsi="Calibri"/>
          <w:sz w:val="22"/>
          <w:szCs w:val="22"/>
        </w:rPr>
        <w:t xml:space="preserve">The colored dot next to each file's sync status tells you at a glance whether it's safely backed up (green), still uploading (yellow), or shared with someone (blue).</w:t>
      </w:r>
    </w:p>
    <w:p>
      <w:pPr>
        <w:pStyle w:val="Heading3"/>
        <w:spacing w:after="100" w:before="200"/>
      </w:pPr>
      <w:r>
        <w:rPr>
          <w:rFonts w:ascii="Calibri" w:cs="Calibri" w:eastAsia="Calibri" w:hAnsi="Calibri"/>
          <w:b/>
          <w:bCs/>
          <w:color w:val="1F3864"/>
          <w:sz w:val="24"/>
          <w:szCs w:val="24"/>
        </w:rPr>
        <w:t xml:space="preserve">7.2 Sharing a File</w:t>
      </w:r>
    </w:p>
    <w:p>
      <w:pPr>
        <w:pStyle w:val="ListParagraph"/>
        <w:numPr>
          <w:ilvl w:val="0"/>
          <w:numId w:val="15"/>
        </w:numPr>
        <w:spacing w:after="130"/>
      </w:pPr>
      <w:r>
        <w:rPr>
          <w:rFonts w:ascii="Calibri" w:cs="Calibri" w:eastAsia="Calibri" w:hAnsi="Calibri"/>
          <w:sz w:val="22"/>
          <w:szCs w:val="22"/>
        </w:rPr>
        <w:t xml:space="preserve">Right-click the file (or select it and click Share).</w:t>
      </w:r>
    </w:p>
    <w:p>
      <w:pPr>
        <w:pStyle w:val="ListParagraph"/>
        <w:numPr>
          <w:ilvl w:val="0"/>
          <w:numId w:val="15"/>
        </w:numPr>
        <w:spacing w:after="130"/>
      </w:pPr>
      <w:r>
        <w:rPr>
          <w:rFonts w:ascii="Calibri" w:cs="Calibri" w:eastAsia="Calibri" w:hAnsi="Calibri"/>
          <w:sz w:val="22"/>
          <w:szCs w:val="22"/>
        </w:rPr>
        <w:t xml:space="preserve">Choose whether the link lets people View only or Edit — View only is usually safest for a resume you're sending out.</w:t>
      </w:r>
    </w:p>
    <w:p>
      <w:pPr>
        <w:pStyle w:val="ListParagraph"/>
        <w:numPr>
          <w:ilvl w:val="0"/>
          <w:numId w:val="15"/>
        </w:numPr>
        <w:spacing w:after="130"/>
      </w:pPr>
      <w:r>
        <w:rPr>
          <w:rFonts w:ascii="Calibri" w:cs="Calibri" w:eastAsia="Calibri" w:hAnsi="Calibri"/>
          <w:sz w:val="22"/>
          <w:szCs w:val="22"/>
        </w:rPr>
        <w:t xml:space="preserve">Copy the link, or enter the recipient's email directly.</w:t>
      </w:r>
    </w:p>
    <w:p>
      <w:pPr>
        <w:pStyle w:val="Heading3"/>
        <w:spacing w:after="100" w:before="200"/>
      </w:pPr>
      <w:r>
        <w:rPr>
          <w:rFonts w:ascii="Calibri" w:cs="Calibri" w:eastAsia="Calibri" w:hAnsi="Calibri"/>
          <w:b/>
          <w:bCs/>
          <w:color w:val="1F3864"/>
          <w:sz w:val="24"/>
          <w:szCs w:val="24"/>
        </w:rPr>
        <w:t xml:space="preserve">7.3 Accessing Files Anywhere</w:t>
      </w:r>
    </w:p>
    <w:p>
      <w:pPr>
        <w:spacing w:after="160" w:line="276"/>
      </w:pPr>
      <w:r>
        <w:rPr>
          <w:rFonts w:ascii="Calibri" w:cs="Calibri" w:eastAsia="Calibri" w:hAnsi="Calibri"/>
          <w:sz w:val="22"/>
          <w:szCs w:val="22"/>
        </w:rPr>
        <w:t xml:space="preserve">Install the free OneDrive app on your phone to view or share your resume from anywhere — useful if an interviewer asks for it on the spot, or you need to fill out an application from your phone.</w:t>
      </w:r>
    </w:p>
    <w:p>
      <w:pPr>
        <w:pStyle w:val="Heading2"/>
        <w:spacing w:after="140" w:before="300"/>
      </w:pPr>
      <w:r>
        <w:rPr>
          <w:rFonts w:ascii="Calibri" w:cs="Calibri" w:eastAsia="Calibri" w:hAnsi="Calibri"/>
          <w:b/>
          <w:bCs/>
          <w:color w:val="2B579A"/>
          <w:sz w:val="30"/>
          <w:szCs w:val="30"/>
        </w:rPr>
        <w:t xml:space="preserve">OneNote</w:t>
      </w:r>
    </w:p>
    <w:p>
      <w:pPr>
        <w:spacing w:after="60" w:before="160"/>
        <w:jc w:val="center"/>
      </w:pPr>
      <w:r>
        <w:drawing>
          <wp:inline distT="0" distB="0" distL="0" distR="0">
            <wp:extent cx="5334000" cy="3429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5334000" cy="3429000"/>
                    </a:xfrm>
                    <a:prstGeom prst="rect">
                      <a:avLst/>
                    </a:prstGeom>
                  </pic:spPr>
                </pic:pic>
              </a:graphicData>
            </a:graphic>
          </wp:inline>
        </w:drawing>
      </w:r>
    </w:p>
    <w:p>
      <w:pPr>
        <w:spacing w:after="220"/>
        <w:jc w:val="center"/>
      </w:pPr>
      <w:r>
        <w:rPr>
          <w:rFonts w:ascii="Calibri" w:cs="Calibri" w:eastAsia="Calibri" w:hAnsi="Calibri"/>
          <w:i/>
          <w:iCs/>
          <w:color w:val="555555"/>
          <w:sz w:val="18"/>
          <w:szCs w:val="18"/>
        </w:rPr>
        <w:t xml:space="preserve">Figure 7.2 — A OneNote notebook</w:t>
      </w:r>
    </w:p>
    <w:p>
      <w:pPr>
        <w:pStyle w:val="Heading3"/>
        <w:spacing w:after="100" w:before="200"/>
      </w:pPr>
      <w:r>
        <w:rPr>
          <w:rFonts w:ascii="Calibri" w:cs="Calibri" w:eastAsia="Calibri" w:hAnsi="Calibri"/>
          <w:b/>
          <w:bCs/>
          <w:color w:val="1F3864"/>
          <w:sz w:val="24"/>
          <w:szCs w:val="24"/>
        </w:rPr>
        <w:t xml:space="preserve">7.4 Notebooks, Sections &amp; Pages</w:t>
      </w:r>
    </w:p>
    <w:p>
      <w:pPr>
        <w:pStyle w:val="ListParagraph"/>
        <w:numPr>
          <w:ilvl w:val="0"/>
          <w:numId w:val="2"/>
        </w:numPr>
        <w:spacing w:after="90"/>
      </w:pPr>
      <w:r>
        <w:rPr>
          <w:rFonts w:ascii="Calibri" w:cs="Calibri" w:eastAsia="Calibri" w:hAnsi="Calibri"/>
          <w:sz w:val="22"/>
          <w:szCs w:val="22"/>
        </w:rPr>
        <w:t xml:space="preserve">A Notebook (e.g., “Job Search”) is the top-level container.</w:t>
      </w:r>
    </w:p>
    <w:p>
      <w:pPr>
        <w:pStyle w:val="ListParagraph"/>
        <w:numPr>
          <w:ilvl w:val="0"/>
          <w:numId w:val="2"/>
        </w:numPr>
        <w:spacing w:after="90"/>
      </w:pPr>
      <w:r>
        <w:rPr>
          <w:rFonts w:ascii="Calibri" w:cs="Calibri" w:eastAsia="Calibri" w:hAnsi="Calibri"/>
          <w:sz w:val="22"/>
          <w:szCs w:val="22"/>
        </w:rPr>
        <w:t xml:space="preserve">Sections are the tabs across the top — group by topic, like “Job Leads,” “Interview Prep,” “Networking.”</w:t>
      </w:r>
    </w:p>
    <w:p>
      <w:pPr>
        <w:pStyle w:val="ListParagraph"/>
        <w:numPr>
          <w:ilvl w:val="0"/>
          <w:numId w:val="2"/>
        </w:numPr>
        <w:spacing w:after="90"/>
      </w:pPr>
      <w:r>
        <w:rPr>
          <w:rFonts w:ascii="Calibri" w:cs="Calibri" w:eastAsia="Calibri" w:hAnsi="Calibri"/>
          <w:sz w:val="22"/>
          <w:szCs w:val="22"/>
        </w:rPr>
        <w:t xml:space="preserve">Pages are individual notes inside a section — one page per company or per interview works well.</w:t>
      </w:r>
    </w:p>
    <w:p>
      <w:pPr>
        <w:pStyle w:val="Heading3"/>
        <w:spacing w:after="100" w:before="200"/>
      </w:pPr>
      <w:r>
        <w:rPr>
          <w:rFonts w:ascii="Calibri" w:cs="Calibri" w:eastAsia="Calibri" w:hAnsi="Calibri"/>
          <w:b/>
          <w:bCs/>
          <w:color w:val="1F3864"/>
          <w:sz w:val="24"/>
          <w:szCs w:val="24"/>
        </w:rPr>
        <w:t xml:space="preserve">7.5 Taking Notes</w:t>
      </w:r>
    </w:p>
    <w:p>
      <w:pPr>
        <w:spacing w:after="160" w:line="276"/>
      </w:pPr>
      <w:r>
        <w:rPr>
          <w:rFonts w:ascii="Calibri" w:cs="Calibri" w:eastAsia="Calibri" w:hAnsi="Calibri"/>
          <w:sz w:val="22"/>
          <w:szCs w:val="22"/>
        </w:rPr>
        <w:t xml:space="preserve">Click anywhere on the page and start typing — unlike Word, OneNote doesn't require a rigid top-to-bottom layout; you can click and type in any empty spot on the page, paste in a screenshot of a job posting, or even draw with a mouse or touchscreen.</w:t>
      </w:r>
    </w:p>
    <w:p>
      <w:pPr>
        <w:pStyle w:val="Heading2"/>
        <w:spacing w:after="140" w:before="300"/>
      </w:pPr>
      <w:r>
        <w:rPr>
          <w:rFonts w:ascii="Calibri" w:cs="Calibri" w:eastAsia="Calibri" w:hAnsi="Calibri"/>
          <w:b/>
          <w:bCs/>
          <w:color w:val="2B579A"/>
          <w:sz w:val="30"/>
          <w:szCs w:val="30"/>
        </w:rPr>
        <w:t xml:space="preserve">Step-by-Step: Set Up Your Job Search System</w:t>
      </w:r>
    </w:p>
    <w:p>
      <w:pPr>
        <w:pStyle w:val="ListParagraph"/>
        <w:numPr>
          <w:ilvl w:val="0"/>
          <w:numId w:val="16"/>
        </w:numPr>
        <w:spacing w:after="130"/>
      </w:pPr>
      <w:r>
        <w:rPr>
          <w:rFonts w:ascii="Calibri" w:cs="Calibri" w:eastAsia="Calibri" w:hAnsi="Calibri"/>
          <w:sz w:val="22"/>
          <w:szCs w:val="22"/>
        </w:rPr>
        <w:t xml:space="preserve">In OneDrive, create a “Job Search” folder with subfolders: Resumes, Cover Letters, Applications.</w:t>
      </w:r>
    </w:p>
    <w:p>
      <w:pPr>
        <w:pStyle w:val="ListParagraph"/>
        <w:numPr>
          <w:ilvl w:val="0"/>
          <w:numId w:val="16"/>
        </w:numPr>
        <w:spacing w:after="130"/>
      </w:pPr>
      <w:r>
        <w:rPr>
          <w:rFonts w:ascii="Calibri" w:cs="Calibri" w:eastAsia="Calibri" w:hAnsi="Calibri"/>
          <w:sz w:val="22"/>
          <w:szCs w:val="22"/>
        </w:rPr>
        <w:t xml:space="preserve">Move (or save new copies of) the resume and cover letter you built in Chapter 2 into the right subfolders.</w:t>
      </w:r>
    </w:p>
    <w:p>
      <w:pPr>
        <w:pStyle w:val="ListParagraph"/>
        <w:numPr>
          <w:ilvl w:val="0"/>
          <w:numId w:val="16"/>
        </w:numPr>
        <w:spacing w:after="130"/>
      </w:pPr>
      <w:r>
        <w:rPr>
          <w:rFonts w:ascii="Calibri" w:cs="Calibri" w:eastAsia="Calibri" w:hAnsi="Calibri"/>
          <w:sz w:val="22"/>
          <w:szCs w:val="22"/>
        </w:rPr>
        <w:t xml:space="preserve">Create a OneNote notebook called “Job Search.”</w:t>
      </w:r>
    </w:p>
    <w:p>
      <w:pPr>
        <w:pStyle w:val="ListParagraph"/>
        <w:numPr>
          <w:ilvl w:val="0"/>
          <w:numId w:val="16"/>
        </w:numPr>
        <w:spacing w:after="130"/>
      </w:pPr>
      <w:r>
        <w:rPr>
          <w:rFonts w:ascii="Calibri" w:cs="Calibri" w:eastAsia="Calibri" w:hAnsi="Calibri"/>
          <w:sz w:val="22"/>
          <w:szCs w:val="22"/>
        </w:rPr>
        <w:t xml:space="preserve">Add sections: Job Leads, Interview Prep, Common Questions &amp; Answers, Companies to Research.</w:t>
      </w:r>
    </w:p>
    <w:p>
      <w:pPr>
        <w:pStyle w:val="ListParagraph"/>
        <w:numPr>
          <w:ilvl w:val="0"/>
          <w:numId w:val="16"/>
        </w:numPr>
        <w:spacing w:after="130"/>
      </w:pPr>
      <w:r>
        <w:rPr>
          <w:rFonts w:ascii="Calibri" w:cs="Calibri" w:eastAsia="Calibri" w:hAnsi="Calibri"/>
          <w:sz w:val="22"/>
          <w:szCs w:val="22"/>
        </w:rPr>
        <w:t xml:space="preserve">Add one page per upcoming interview with the company name, key facts you've researched, and questions you want to ask.</w:t>
      </w:r>
    </w:p>
    <w:tbl>
      <w:tblPr>
        <w:tblW w:type="pct" w:w="100%"/>
        <w:tblBorders>
          <w:top w:val="single" w:color="C89600" w:sz="8"/>
          <w:left w:val="single" w:color="C89600" w:sz="8"/>
          <w:bottom w:val="single" w:color="C89600" w:sz="8"/>
          <w:right w:val="single" w:color="C89600" w:sz="8"/>
          <w:insideH w:val="single" w:color="auto" w:sz="4"/>
          <w:insideV w:val="single" w:color="auto" w:sz="4"/>
        </w:tblBorders>
      </w:tblPr>
      <w:tblGrid>
        <w:gridCol w:w="100"/>
      </w:tblGrid>
      <w:tr>
        <w:tc>
          <w:tcPr>
            <w:shd w:fill="FFF4CC" w:val="clear"/>
            <w:tcMar>
              <w:top w:type="dxa" w:w="160"/>
              <w:left w:type="dxa" w:w="200"/>
              <w:bottom w:type="dxa" w:w="160"/>
              <w:right w:type="dxa" w:w="200"/>
            </w:tcMar>
          </w:tcPr>
          <w:p>
            <w:pPr>
              <w:spacing w:after="60"/>
            </w:pPr>
            <w:r>
              <w:rPr>
                <w:rFonts w:ascii="Calibri" w:cs="Calibri" w:eastAsia="Calibri" w:hAnsi="Calibri"/>
                <w:b/>
                <w:bCs/>
                <w:color w:val="7A5B00"/>
                <w:sz w:val="22"/>
                <w:szCs w:val="22"/>
              </w:rPr>
              <w:t xml:space="preserve">✨ TRICK</w:t>
            </w:r>
          </w:p>
          <w:p>
            <w:pPr>
              <w:spacing w:line="276"/>
            </w:pPr>
            <w:r>
              <w:rPr>
                <w:rFonts w:ascii="Calibri" w:cs="Calibri" w:eastAsia="Calibri" w:hAnsi="Calibri"/>
                <w:color w:val="333333"/>
                <w:sz w:val="22"/>
                <w:szCs w:val="22"/>
              </w:rPr>
              <w:t xml:space="preserve">In OneNote, press Ctrl+Alt+1 through Ctrl+Alt+5 to instantly apply Heading styles the same way you would in Word — handy for keeping company-research pages organized and skimmable.</w:t>
            </w:r>
          </w:p>
        </w:tc>
      </w:tr>
    </w:tbl>
    <w:p>
      <w:pPr>
        <w:pStyle w:val="Heading2"/>
        <w:spacing w:after="140" w:before="300"/>
      </w:pPr>
      <w:r>
        <w:rPr>
          <w:rFonts w:ascii="Calibri" w:cs="Calibri" w:eastAsia="Calibri" w:hAnsi="Calibri"/>
          <w:b/>
          <w:bCs/>
          <w:color w:val="2B579A"/>
          <w:sz w:val="30"/>
          <w:szCs w:val="30"/>
        </w:rPr>
        <w:t xml:space="preserve">Common Mistakes</w:t>
      </w:r>
    </w:p>
    <w:tbl>
      <w:tblPr>
        <w:tblW w:type="pct" w:w="100%"/>
        <w:tblBorders>
          <w:top w:val="single" w:color="C0392B" w:sz="8"/>
          <w:left w:val="single" w:color="C0392B" w:sz="8"/>
          <w:bottom w:val="single" w:color="C0392B" w:sz="8"/>
          <w:right w:val="single" w:color="C0392B" w:sz="8"/>
          <w:insideH w:val="single" w:color="auto" w:sz="4"/>
          <w:insideV w:val="single" w:color="auto" w:sz="4"/>
        </w:tblBorders>
      </w:tblPr>
      <w:tblGrid>
        <w:gridCol w:w="100"/>
      </w:tblGrid>
      <w:tr>
        <w:tc>
          <w:tcPr>
            <w:shd w:fill="FCE8E6" w:val="clear"/>
            <w:tcMar>
              <w:top w:type="dxa" w:w="160"/>
              <w:left w:type="dxa" w:w="200"/>
              <w:bottom w:type="dxa" w:w="160"/>
              <w:right w:type="dxa" w:w="200"/>
            </w:tcMar>
          </w:tcPr>
          <w:p>
            <w:pPr>
              <w:spacing w:after="60"/>
            </w:pPr>
            <w:r>
              <w:rPr>
                <w:rFonts w:ascii="Calibri" w:cs="Calibri" w:eastAsia="Calibri" w:hAnsi="Calibri"/>
                <w:b/>
                <w:bCs/>
                <w:color w:val="922B21"/>
                <w:sz w:val="22"/>
                <w:szCs w:val="22"/>
              </w:rPr>
              <w:t xml:space="preserve">⚠ COMMON MISTAKE</w:t>
            </w:r>
          </w:p>
          <w:p>
            <w:pPr>
              <w:spacing w:line="276"/>
            </w:pPr>
            <w:r>
              <w:rPr>
                <w:rFonts w:ascii="Calibri" w:cs="Calibri" w:eastAsia="Calibri" w:hAnsi="Calibri"/>
                <w:color w:val="333333"/>
                <w:sz w:val="22"/>
                <w:szCs w:val="22"/>
              </w:rPr>
              <w:t xml:space="preserve">Saving important files only to the computer's local Desktop, with nothing backed up. If that computer is lost, stolen, or breaks, everything on it goes with it. Save straight into OneDrive so it's backed up automatically.</w:t>
            </w:r>
          </w:p>
        </w:tc>
      </w:tr>
    </w:tbl>
    <w:tbl>
      <w:tblPr>
        <w:tblW w:type="pct" w:w="100%"/>
        <w:tblBorders>
          <w:top w:val="single" w:color="1F3864" w:sz="8"/>
          <w:left w:val="single" w:color="1F3864" w:sz="8"/>
          <w:bottom w:val="single" w:color="1F3864" w:sz="8"/>
          <w:right w:val="single" w:color="1F3864" w:sz="8"/>
          <w:insideH w:val="single" w:color="auto" w:sz="4"/>
          <w:insideV w:val="single" w:color="auto" w:sz="4"/>
        </w:tblBorders>
      </w:tblPr>
      <w:tblGrid>
        <w:gridCol w:w="100"/>
      </w:tblGrid>
      <w:tr>
        <w:tc>
          <w:tcPr>
            <w:shd w:fill="EEF2F8" w:val="clear"/>
            <w:tcMar>
              <w:top w:type="dxa" w:w="200"/>
              <w:left w:type="dxa" w:w="240"/>
              <w:bottom w:type="dxa" w:w="200"/>
              <w:right w:type="dxa" w:w="240"/>
            </w:tcMar>
          </w:tcPr>
          <w:p>
            <w:pPr>
              <w:spacing w:after="100"/>
            </w:pPr>
            <w:r>
              <w:rPr>
                <w:rFonts w:ascii="Calibri" w:cs="Calibri" w:eastAsia="Calibri" w:hAnsi="Calibri"/>
                <w:b/>
                <w:bCs/>
                <w:color w:val="1F3864"/>
                <w:sz w:val="24"/>
                <w:szCs w:val="24"/>
              </w:rPr>
              <w:t xml:space="preserve">✏️ PRACTICE: Set up your system</w:t>
            </w:r>
          </w:p>
          <w:p>
            <w:pPr>
              <w:pStyle w:val="ListParagraph"/>
              <w:numPr>
                <w:ilvl w:val="0"/>
                <w:numId w:val="2"/>
              </w:numPr>
              <w:spacing w:after="70"/>
            </w:pPr>
            <w:r>
              <w:rPr>
                <w:rFonts w:ascii="Calibri" w:cs="Calibri" w:eastAsia="Calibri" w:hAnsi="Calibri"/>
                <w:sz w:val="22"/>
                <w:szCs w:val="22"/>
              </w:rPr>
              <w:t xml:space="preserve">Build the OneDrive folder structure and OneNote notebook described above.</w:t>
            </w:r>
          </w:p>
          <w:p>
            <w:pPr>
              <w:pStyle w:val="ListParagraph"/>
              <w:numPr>
                <w:ilvl w:val="0"/>
                <w:numId w:val="2"/>
              </w:numPr>
              <w:spacing w:after="70"/>
            </w:pPr>
            <w:r>
              <w:rPr>
                <w:rFonts w:ascii="Calibri" w:cs="Calibri" w:eastAsia="Calibri" w:hAnsi="Calibri"/>
                <w:sz w:val="22"/>
                <w:szCs w:val="22"/>
              </w:rPr>
              <w:t xml:space="preserve">Move your Chapter 2 resume into the correct OneDrive folder.</w:t>
            </w:r>
          </w:p>
          <w:p>
            <w:pPr>
              <w:pStyle w:val="ListParagraph"/>
              <w:numPr>
                <w:ilvl w:val="0"/>
                <w:numId w:val="2"/>
              </w:numPr>
              <w:spacing w:after="70"/>
            </w:pPr>
            <w:r>
              <w:rPr>
                <w:rFonts w:ascii="Calibri" w:cs="Calibri" w:eastAsia="Calibri" w:hAnsi="Calibri"/>
                <w:sz w:val="22"/>
                <w:szCs w:val="22"/>
              </w:rPr>
              <w:t xml:space="preserve">Share your resume folder (View only) with a friend or mentor for feedback.</w:t>
            </w:r>
          </w:p>
        </w:tc>
      </w:tr>
    </w:tbl>
    <w:p>
      <w:pPr>
        <w:pageBreakBefore/>
        <w:spacing w:after="40"/>
      </w:pPr>
      <w:r>
        <w:rPr>
          <w:rFonts w:ascii="Calibri" w:cs="Calibri" w:eastAsia="Calibri" w:hAnsi="Calibri"/>
          <w:b/>
          <w:bCs/>
          <w:color w:val="2B579A"/>
          <w:sz w:val="22"/>
          <w:szCs w:val="22"/>
        </w:rPr>
        <w:t xml:space="preserve">CHAPTER 8</w:t>
      </w:r>
    </w:p>
    <w:p>
      <w:pPr>
        <w:pStyle w:val="Heading1"/>
        <w:spacing w:after="160"/>
      </w:pPr>
      <w:r>
        <w:rPr>
          <w:rFonts w:ascii="Calibri" w:cs="Calibri" w:eastAsia="Calibri" w:hAnsi="Calibri"/>
          <w:b/>
          <w:bCs/>
          <w:color w:val="1F3864"/>
          <w:sz w:val="44"/>
          <w:szCs w:val="44"/>
        </w:rPr>
        <w:t xml:space="preserve">Your Digital Job Search Toolkit</w:t>
      </w:r>
    </w:p>
    <w:p>
      <w:pPr>
        <w:pBdr>
          <w:bottom w:val="single" w:color="CCCCCC" w:sz="6" w:space="8"/>
        </w:pBdr>
        <w:spacing w:after="300"/>
      </w:pPr>
      <w:r>
        <w:rPr>
          <w:rFonts w:ascii="Calibri" w:cs="Calibri" w:eastAsia="Calibri" w:hAnsi="Calibri"/>
          <w:i/>
          <w:iCs/>
          <w:color w:val="555555"/>
          <w:sz w:val="24"/>
          <w:szCs w:val="24"/>
        </w:rPr>
        <w:t xml:space="preserve">Bringing every chapter together into one working system</w:t>
      </w:r>
    </w:p>
    <w:p>
      <w:pPr>
        <w:spacing w:after="160" w:line="276"/>
      </w:pPr>
      <w:r>
        <w:rPr>
          <w:rFonts w:ascii="Calibri" w:cs="Calibri" w:eastAsia="Calibri" w:hAnsi="Calibri"/>
          <w:sz w:val="22"/>
          <w:szCs w:val="22"/>
        </w:rPr>
        <w:t xml:space="preserve">If you've worked through each chapter, you now have the beginnings of a complete, professional job-search toolkit. Use this checklist to confirm what's in place, and to know what to tackle next.</w:t>
      </w:r>
    </w:p>
    <w:p>
      <w:pPr>
        <w:pStyle w:val="Heading2"/>
        <w:spacing w:after="140" w:before="300"/>
      </w:pPr>
      <w:r>
        <w:rPr>
          <w:rFonts w:ascii="Calibri" w:cs="Calibri" w:eastAsia="Calibri" w:hAnsi="Calibri"/>
          <w:b/>
          <w:bCs/>
          <w:color w:val="2B579A"/>
          <w:sz w:val="30"/>
          <w:szCs w:val="30"/>
        </w:rPr>
        <w:t xml:space="preserve">Toolkit Checklist</w:t>
      </w:r>
    </w:p>
    <w:p>
      <w:pPr>
        <w:pStyle w:val="ListParagraph"/>
        <w:numPr>
          <w:ilvl w:val="0"/>
          <w:numId w:val="2"/>
        </w:numPr>
        <w:spacing w:after="90"/>
      </w:pPr>
      <w:r>
        <w:rPr>
          <w:rFonts w:ascii="Calibri" w:cs="Calibri" w:eastAsia="Calibri" w:hAnsi="Calibri"/>
          <w:sz w:val="22"/>
          <w:szCs w:val="22"/>
        </w:rPr>
        <w:t xml:space="preserve">☐  A one-page resume built in Word and saved as a PDF (Chapter 2)</w:t>
      </w:r>
    </w:p>
    <w:p>
      <w:pPr>
        <w:pStyle w:val="ListParagraph"/>
        <w:numPr>
          <w:ilvl w:val="0"/>
          <w:numId w:val="2"/>
        </w:numPr>
        <w:spacing w:after="90"/>
      </w:pPr>
      <w:r>
        <w:rPr>
          <w:rFonts w:ascii="Calibri" w:cs="Calibri" w:eastAsia="Calibri" w:hAnsi="Calibri"/>
          <w:sz w:val="22"/>
          <w:szCs w:val="22"/>
        </w:rPr>
        <w:t xml:space="preserve">☐  A cover letter template you can adapt for each application (Chapter 2 skills applied)</w:t>
      </w:r>
    </w:p>
    <w:p>
      <w:pPr>
        <w:pStyle w:val="ListParagraph"/>
        <w:numPr>
          <w:ilvl w:val="0"/>
          <w:numId w:val="2"/>
        </w:numPr>
        <w:spacing w:after="90"/>
      </w:pPr>
      <w:r>
        <w:rPr>
          <w:rFonts w:ascii="Calibri" w:cs="Calibri" w:eastAsia="Calibri" w:hAnsi="Calibri"/>
          <w:sz w:val="22"/>
          <w:szCs w:val="22"/>
        </w:rPr>
        <w:t xml:space="preserve">☐  A job application tracker in Excel with conditional formatting (Chapter 3)</w:t>
      </w:r>
    </w:p>
    <w:p>
      <w:pPr>
        <w:pStyle w:val="ListParagraph"/>
        <w:numPr>
          <w:ilvl w:val="0"/>
          <w:numId w:val="2"/>
        </w:numPr>
        <w:spacing w:after="90"/>
      </w:pPr>
      <w:r>
        <w:rPr>
          <w:rFonts w:ascii="Calibri" w:cs="Calibri" w:eastAsia="Calibri" w:hAnsi="Calibri"/>
          <w:sz w:val="22"/>
          <w:szCs w:val="22"/>
        </w:rPr>
        <w:t xml:space="preserve">☐  A short portfolio/“About Me” deck in PowerPoint (Chapter 4)</w:t>
      </w:r>
    </w:p>
    <w:p>
      <w:pPr>
        <w:pStyle w:val="ListParagraph"/>
        <w:numPr>
          <w:ilvl w:val="0"/>
          <w:numId w:val="2"/>
        </w:numPr>
        <w:spacing w:after="90"/>
      </w:pPr>
      <w:r>
        <w:rPr>
          <w:rFonts w:ascii="Calibri" w:cs="Calibri" w:eastAsia="Calibri" w:hAnsi="Calibri"/>
          <w:sz w:val="22"/>
          <w:szCs w:val="22"/>
        </w:rPr>
        <w:t xml:space="preserve">☐  A professional email signature and a “Job Applications” folder in Outlook (Chapter 5)</w:t>
      </w:r>
    </w:p>
    <w:p>
      <w:pPr>
        <w:pStyle w:val="ListParagraph"/>
        <w:numPr>
          <w:ilvl w:val="0"/>
          <w:numId w:val="2"/>
        </w:numPr>
        <w:spacing w:after="90"/>
      </w:pPr>
      <w:r>
        <w:rPr>
          <w:rFonts w:ascii="Calibri" w:cs="Calibri" w:eastAsia="Calibri" w:hAnsi="Calibri"/>
          <w:sz w:val="22"/>
          <w:szCs w:val="22"/>
        </w:rPr>
        <w:t xml:space="preserve">☐  A tested camera/microphone setup and at least one practice video call in Teams (Chapter 6)</w:t>
      </w:r>
    </w:p>
    <w:p>
      <w:pPr>
        <w:pStyle w:val="ListParagraph"/>
        <w:numPr>
          <w:ilvl w:val="0"/>
          <w:numId w:val="2"/>
        </w:numPr>
        <w:spacing w:after="90"/>
      </w:pPr>
      <w:r>
        <w:rPr>
          <w:rFonts w:ascii="Calibri" w:cs="Calibri" w:eastAsia="Calibri" w:hAnsi="Calibri"/>
          <w:sz w:val="22"/>
          <w:szCs w:val="22"/>
        </w:rPr>
        <w:t xml:space="preserve">☐  An organized OneDrive folder structure, backed up automatically (Chapter 7)</w:t>
      </w:r>
    </w:p>
    <w:p>
      <w:pPr>
        <w:pStyle w:val="ListParagraph"/>
        <w:numPr>
          <w:ilvl w:val="0"/>
          <w:numId w:val="2"/>
        </w:numPr>
        <w:spacing w:after="90"/>
      </w:pPr>
      <w:r>
        <w:rPr>
          <w:rFonts w:ascii="Calibri" w:cs="Calibri" w:eastAsia="Calibri" w:hAnsi="Calibri"/>
          <w:sz w:val="22"/>
          <w:szCs w:val="22"/>
        </w:rPr>
        <w:t xml:space="preserve">☐  A OneNote notebook for interview prep and company research (Chapter 7)</w:t>
      </w:r>
    </w:p>
    <w:p>
      <w:pPr>
        <w:pStyle w:val="Heading2"/>
        <w:spacing w:after="140" w:before="300"/>
      </w:pPr>
      <w:r>
        <w:rPr>
          <w:rFonts w:ascii="Calibri" w:cs="Calibri" w:eastAsia="Calibri" w:hAnsi="Calibri"/>
          <w:b/>
          <w:bCs/>
          <w:color w:val="2B579A"/>
          <w:sz w:val="30"/>
          <w:szCs w:val="30"/>
        </w:rPr>
        <w:t xml:space="preserve">A Simple 30-Day Practice Plan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rPr>
          <w:tblHeader/>
        </w:trPr>
        <w:tc>
          <w:tcPr>
            <w:tcW w:type="dxa" w:w="3200"/>
            <w:shd w:fill="1F3864" w:val="clear"/>
          </w:tcPr>
          <w:p>
            <w:r>
              <w:rPr>
                <w:rFonts w:ascii="Calibri" w:cs="Calibri" w:eastAsia="Calibri" w:hAnsi="Calibri"/>
                <w:b/>
                <w:bCs/>
                <w:color w:val="FFFFFF"/>
                <w:sz w:val="20"/>
                <w:szCs w:val="20"/>
              </w:rPr>
              <w:t xml:space="preserve">Shortcut</w:t>
            </w:r>
          </w:p>
        </w:tc>
        <w:tc>
          <w:tcPr>
            <w:tcW w:type="dxa" w:w="6160"/>
            <w:shd w:fill="1F3864" w:val="clear"/>
          </w:tcPr>
          <w:p>
            <w:r>
              <w:rPr>
                <w:rFonts w:ascii="Calibri" w:cs="Calibri" w:eastAsia="Calibri" w:hAnsi="Calibri"/>
                <w:b/>
                <w:bCs/>
                <w:color w:val="FFFFFF"/>
                <w:sz w:val="20"/>
                <w:szCs w:val="20"/>
              </w:rPr>
              <w:t xml:space="preserve">What it does</w:t>
            </w:r>
          </w:p>
        </w:tc>
      </w:tr>
      <w:tr>
        <w:tc>
          <w:tcPr>
            <w:tcW w:type="dxa" w:w="3200"/>
            <w:shd w:fill="FFFFFF" w:val="clear"/>
          </w:tcPr>
          <w:p>
            <w:r>
              <w:rPr>
                <w:rFonts w:ascii="Consolas" w:cs="Consolas" w:eastAsia="Consolas" w:hAnsi="Consolas"/>
                <w:b/>
                <w:bCs/>
                <w:sz w:val="20"/>
                <w:szCs w:val="20"/>
              </w:rPr>
              <w:t xml:space="preserve">Week 1</w:t>
            </w:r>
          </w:p>
        </w:tc>
        <w:tc>
          <w:tcPr>
            <w:tcW w:type="dxa" w:w="6160"/>
            <w:shd w:fill="FFFFFF" w:val="clear"/>
          </w:tcPr>
          <w:p>
            <w:r>
              <w:rPr>
                <w:rFonts w:ascii="Calibri" w:cs="Calibri" w:eastAsia="Calibri" w:hAnsi="Calibri"/>
                <w:sz w:val="20"/>
                <w:szCs w:val="20"/>
              </w:rPr>
              <w:t xml:space="preserve">Build your resume (Word) and job tracker (Excel); set up OneDrive folders</w:t>
            </w:r>
          </w:p>
        </w:tc>
      </w:tr>
      <w:tr>
        <w:tc>
          <w:tcPr>
            <w:tcW w:type="dxa" w:w="3200"/>
            <w:shd w:fill="F2F2F2" w:val="clear"/>
          </w:tcPr>
          <w:p>
            <w:r>
              <w:rPr>
                <w:rFonts w:ascii="Consolas" w:cs="Consolas" w:eastAsia="Consolas" w:hAnsi="Consolas"/>
                <w:b/>
                <w:bCs/>
                <w:sz w:val="20"/>
                <w:szCs w:val="20"/>
              </w:rPr>
              <w:t xml:space="preserve">Week 2</w:t>
            </w:r>
          </w:p>
        </w:tc>
        <w:tc>
          <w:tcPr>
            <w:tcW w:type="dxa" w:w="6160"/>
            <w:shd w:fill="F2F2F2" w:val="clear"/>
          </w:tcPr>
          <w:p>
            <w:r>
              <w:rPr>
                <w:rFonts w:ascii="Calibri" w:cs="Calibri" w:eastAsia="Calibri" w:hAnsi="Calibri"/>
                <w:sz w:val="20"/>
                <w:szCs w:val="20"/>
              </w:rPr>
              <w:t xml:space="preserve">Write your cover letter template; set up your Outlook signature and folders</w:t>
            </w:r>
          </w:p>
        </w:tc>
      </w:tr>
      <w:tr>
        <w:tc>
          <w:tcPr>
            <w:tcW w:type="dxa" w:w="3200"/>
            <w:shd w:fill="FFFFFF" w:val="clear"/>
          </w:tcPr>
          <w:p>
            <w:r>
              <w:rPr>
                <w:rFonts w:ascii="Consolas" w:cs="Consolas" w:eastAsia="Consolas" w:hAnsi="Consolas"/>
                <w:b/>
                <w:bCs/>
                <w:sz w:val="20"/>
                <w:szCs w:val="20"/>
              </w:rPr>
              <w:t xml:space="preserve">Week 3</w:t>
            </w:r>
          </w:p>
        </w:tc>
        <w:tc>
          <w:tcPr>
            <w:tcW w:type="dxa" w:w="6160"/>
            <w:shd w:fill="FFFFFF" w:val="clear"/>
          </w:tcPr>
          <w:p>
            <w:r>
              <w:rPr>
                <w:rFonts w:ascii="Calibri" w:cs="Calibri" w:eastAsia="Calibri" w:hAnsi="Calibri"/>
                <w:sz w:val="20"/>
                <w:szCs w:val="20"/>
              </w:rPr>
              <w:t xml:space="preserve">Build your portfolio deck (PowerPoint); set up your OneNote notebook</w:t>
            </w:r>
          </w:p>
        </w:tc>
      </w:tr>
      <w:tr>
        <w:tc>
          <w:tcPr>
            <w:tcW w:type="dxa" w:w="3200"/>
            <w:shd w:fill="F2F2F2" w:val="clear"/>
          </w:tcPr>
          <w:p>
            <w:r>
              <w:rPr>
                <w:rFonts w:ascii="Consolas" w:cs="Consolas" w:eastAsia="Consolas" w:hAnsi="Consolas"/>
                <w:b/>
                <w:bCs/>
                <w:sz w:val="20"/>
                <w:szCs w:val="20"/>
              </w:rPr>
              <w:t xml:space="preserve">Week 4</w:t>
            </w:r>
          </w:p>
        </w:tc>
        <w:tc>
          <w:tcPr>
            <w:tcW w:type="dxa" w:w="6160"/>
            <w:shd w:fill="F2F2F2" w:val="clear"/>
          </w:tcPr>
          <w:p>
            <w:r>
              <w:rPr>
                <w:rFonts w:ascii="Calibri" w:cs="Calibri" w:eastAsia="Calibri" w:hAnsi="Calibri"/>
                <w:sz w:val="20"/>
                <w:szCs w:val="20"/>
              </w:rPr>
              <w:t xml:space="preserve">Test a Teams call; apply what you've built to 3–5 real applications</w:t>
            </w:r>
          </w:p>
        </w:tc>
      </w:tr>
    </w:tbl>
    <w:p>
      <w:pPr>
        <w:pStyle w:val="Heading2"/>
        <w:spacing w:after="140" w:before="300"/>
      </w:pPr>
      <w:r>
        <w:rPr>
          <w:rFonts w:ascii="Calibri" w:cs="Calibri" w:eastAsia="Calibri" w:hAnsi="Calibri"/>
          <w:b/>
          <w:bCs/>
          <w:color w:val="2B579A"/>
          <w:sz w:val="30"/>
          <w:szCs w:val="30"/>
        </w:rPr>
        <w:t xml:space="preserve">Where to Get More Help</w:t>
      </w:r>
    </w:p>
    <w:p>
      <w:pPr>
        <w:pStyle w:val="ListParagraph"/>
        <w:numPr>
          <w:ilvl w:val="0"/>
          <w:numId w:val="2"/>
        </w:numPr>
        <w:spacing w:after="90"/>
      </w:pPr>
      <w:r>
        <w:rPr>
          <w:rFonts w:ascii="Calibri" w:cs="Calibri" w:eastAsia="Calibri" w:hAnsi="Calibri"/>
          <w:sz w:val="22"/>
          <w:szCs w:val="22"/>
        </w:rPr>
        <w:t xml:space="preserve">Microsoft's own free help center: support.microsoft.com — searchable, step-by-step articles for every app in this book.</w:t>
      </w:r>
    </w:p>
    <w:p>
      <w:pPr>
        <w:pStyle w:val="ListParagraph"/>
        <w:numPr>
          <w:ilvl w:val="0"/>
          <w:numId w:val="2"/>
        </w:numPr>
        <w:spacing w:after="90"/>
      </w:pPr>
      <w:r>
        <w:rPr>
          <w:rFonts w:ascii="Calibri" w:cs="Calibri" w:eastAsia="Calibri" w:hAnsi="Calibri"/>
          <w:sz w:val="22"/>
          <w:szCs w:val="22"/>
        </w:rPr>
        <w:t xml:space="preserve">Press F1 inside any Office app to open that app's built-in Help pane.</w:t>
      </w:r>
    </w:p>
    <w:p>
      <w:pPr>
        <w:pStyle w:val="ListParagraph"/>
        <w:numPr>
          <w:ilvl w:val="0"/>
          <w:numId w:val="2"/>
        </w:numPr>
        <w:spacing w:after="90"/>
      </w:pPr>
      <w:r>
        <w:rPr>
          <w:rFonts w:ascii="Calibri" w:cs="Calibri" w:eastAsia="Calibri" w:hAnsi="Calibri"/>
          <w:sz w:val="22"/>
          <w:szCs w:val="22"/>
        </w:rPr>
        <w:t xml:space="preserve">LinkedIn Learning and YouTube both have free video walkthroughs if you learn better by watching than reading.</w:t>
      </w:r>
    </w:p>
    <w:tbl>
      <w:tblPr>
        <w:tblW w:type="pct" w:w="100%"/>
        <w:tblBorders>
          <w:top w:val="single" w:color="6FA8DC" w:sz="8"/>
          <w:left w:val="single" w:color="6FA8DC" w:sz="8"/>
          <w:bottom w:val="single" w:color="6FA8DC" w:sz="8"/>
          <w:right w:val="single" w:color="6FA8DC" w:sz="8"/>
          <w:insideH w:val="single" w:color="auto" w:sz="4"/>
          <w:insideV w:val="single" w:color="auto" w:sz="4"/>
        </w:tblBorders>
      </w:tblPr>
      <w:tblGrid>
        <w:gridCol w:w="100"/>
      </w:tblGrid>
      <w:tr>
        <w:tc>
          <w:tcPr>
            <w:shd w:fill="E7F0FA" w:val="clear"/>
            <w:tcMar>
              <w:top w:type="dxa" w:w="160"/>
              <w:left w:type="dxa" w:w="200"/>
              <w:bottom w:type="dxa" w:w="160"/>
              <w:right w:type="dxa" w:w="200"/>
            </w:tcMar>
          </w:tcPr>
          <w:p>
            <w:pPr>
              <w:spacing w:after="60"/>
            </w:pPr>
            <w:r>
              <w:rPr>
                <w:rFonts w:ascii="Calibri" w:cs="Calibri" w:eastAsia="Calibri" w:hAnsi="Calibri"/>
                <w:b/>
                <w:bCs/>
                <w:color w:val="1C4E80"/>
                <w:sz w:val="22"/>
                <w:szCs w:val="22"/>
              </w:rPr>
              <w:t xml:space="preserve">ℹ NOTE</w:t>
            </w:r>
          </w:p>
          <w:p>
            <w:pPr>
              <w:spacing w:line="276"/>
            </w:pPr>
            <w:r>
              <w:rPr>
                <w:rFonts w:ascii="Calibri" w:cs="Calibri" w:eastAsia="Calibri" w:hAnsi="Calibri"/>
                <w:color w:val="333333"/>
                <w:sz w:val="22"/>
                <w:szCs w:val="22"/>
              </w:rPr>
              <w:t xml:space="preserve">Skills fade if they aren't used. Try to touch each of these apps at least once a week, even after your job search ends — Office 365 skills are near-universal in office jobs, and staying comfortable with them keeps you ready for whatever comes next.</w:t>
            </w:r>
          </w:p>
        </w:tc>
      </w:tr>
    </w:tbl>
    <w:p>
      <w:pPr>
        <w:pStyle w:val="Heading2"/>
        <w:spacing w:after="140" w:before="300"/>
      </w:pPr>
      <w:r>
        <w:rPr>
          <w:rFonts w:ascii="Calibri" w:cs="Calibri" w:eastAsia="Calibri" w:hAnsi="Calibri"/>
          <w:b/>
          <w:bCs/>
          <w:color w:val="2B579A"/>
          <w:sz w:val="30"/>
          <w:szCs w:val="30"/>
        </w:rPr>
        <w:t xml:space="preserve">Your 30-Day Action Plan (Fill This In)</w:t>
      </w:r>
    </w:p>
    <w:p>
      <w:pPr>
        <w:spacing w:after="160" w:line="276"/>
      </w:pPr>
      <w:r>
        <w:rPr>
          <w:rFonts w:ascii="Calibri" w:cs="Calibri" w:eastAsia="Calibri" w:hAnsi="Calibri"/>
          <w:sz w:val="22"/>
          <w:szCs w:val="22"/>
        </w:rPr>
        <w:t xml:space="preserve">Use this worksheet to turn the plan above into your own commitments. Print it, or type directly into this table.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800"/>
        <w:gridCol w:w="3780"/>
        <w:gridCol w:w="3780"/>
      </w:tblGrid>
      <w:tr>
        <w:trPr>
          <w:tblHeader/>
        </w:trPr>
        <w:tc>
          <w:tcPr>
            <w:tcW w:type="dxa" w:w="1800"/>
            <w:shd w:fill="1F3864" w:val="clear"/>
          </w:tcPr>
          <w:p>
            <w:r>
              <w:rPr>
                <w:rFonts w:ascii="Calibri" w:cs="Calibri" w:eastAsia="Calibri" w:hAnsi="Calibri"/>
                <w:b/>
                <w:bCs/>
                <w:color w:val="FFFFFF"/>
                <w:sz w:val="20"/>
                <w:szCs w:val="20"/>
              </w:rPr>
              <w:t xml:space="preserve">Week</w:t>
            </w:r>
          </w:p>
        </w:tc>
        <w:tc>
          <w:tcPr>
            <w:tcW w:type="dxa" w:w="3780"/>
            <w:shd w:fill="1F3864" w:val="clear"/>
          </w:tcPr>
          <w:p>
            <w:r>
              <w:rPr>
                <w:rFonts w:ascii="Calibri" w:cs="Calibri" w:eastAsia="Calibri" w:hAnsi="Calibri"/>
                <w:b/>
                <w:bCs/>
                <w:color w:val="FFFFFF"/>
                <w:sz w:val="20"/>
                <w:szCs w:val="20"/>
              </w:rPr>
              <w:t xml:space="preserve">My goal this week</w:t>
            </w:r>
          </w:p>
        </w:tc>
        <w:tc>
          <w:tcPr>
            <w:tcW w:type="dxa" w:w="3780"/>
            <w:shd w:fill="1F3864" w:val="clear"/>
          </w:tcPr>
          <w:p>
            <w:r>
              <w:rPr>
                <w:rFonts w:ascii="Calibri" w:cs="Calibri" w:eastAsia="Calibri" w:hAnsi="Calibri"/>
                <w:b/>
                <w:bCs/>
                <w:color w:val="FFFFFF"/>
                <w:sz w:val="20"/>
                <w:szCs w:val="20"/>
              </w:rPr>
              <w:t xml:space="preserve">Done? / Notes</w:t>
            </w:r>
          </w:p>
        </w:tc>
      </w:tr>
      <w:tr>
        <w:tc>
          <w:tcPr>
            <w:tcW w:type="dxa" w:w="1800"/>
            <w:shd w:fill="FFFFFF" w:val="clear"/>
          </w:tcPr>
          <w:p>
            <w:r>
              <w:rPr>
                <w:rFonts w:ascii="Calibri" w:cs="Calibri" w:eastAsia="Calibri" w:hAnsi="Calibri"/>
                <w:b/>
                <w:bCs/>
                <w:sz w:val="20"/>
                <w:szCs w:val="20"/>
              </w:rPr>
              <w:t xml:space="preserve">Week 1</w:t>
            </w:r>
          </w:p>
        </w:tc>
        <w:tc>
          <w:tcPr>
            <w:tcW w:type="dxa" w:w="3780"/>
            <w:shd w:fill="FFFFFF" w:val="clear"/>
            <w:tcMar>
              <w:top w:type="dxa" w:w="200"/>
              <w:bottom w:type="dxa" w:w="200"/>
            </w:tcMar>
          </w:tcPr>
          <w:p>
            <w:r>
              <w:rPr>
                <w:rFonts w:ascii="Calibri" w:cs="Calibri" w:eastAsia="Calibri" w:hAnsi="Calibri"/>
                <w:sz w:val="20"/>
                <w:szCs w:val="20"/>
              </w:rPr>
              <w:t xml:space="preserve"> </w:t>
            </w:r>
          </w:p>
        </w:tc>
        <w:tc>
          <w:tcPr>
            <w:tcW w:type="dxa" w:w="3780"/>
            <w:shd w:fill="FFFFFF" w:val="clear"/>
            <w:tcMar>
              <w:top w:type="dxa" w:w="200"/>
              <w:bottom w:type="dxa" w:w="200"/>
            </w:tcMar>
          </w:tcPr>
          <w:p>
            <w:r>
              <w:rPr>
                <w:rFonts w:ascii="Calibri" w:cs="Calibri" w:eastAsia="Calibri" w:hAnsi="Calibri"/>
                <w:sz w:val="20"/>
                <w:szCs w:val="20"/>
              </w:rPr>
              <w:t xml:space="preserve"> </w:t>
            </w:r>
          </w:p>
        </w:tc>
      </w:tr>
      <w:tr>
        <w:tc>
          <w:tcPr>
            <w:tcW w:type="dxa" w:w="1800"/>
            <w:shd w:fill="F2F2F2" w:val="clear"/>
          </w:tcPr>
          <w:p>
            <w:r>
              <w:rPr>
                <w:rFonts w:ascii="Calibri" w:cs="Calibri" w:eastAsia="Calibri" w:hAnsi="Calibri"/>
                <w:b/>
                <w:bCs/>
                <w:sz w:val="20"/>
                <w:szCs w:val="20"/>
              </w:rPr>
              <w:t xml:space="preserve">Week 2</w:t>
            </w:r>
          </w:p>
        </w:tc>
        <w:tc>
          <w:tcPr>
            <w:tcW w:type="dxa" w:w="3780"/>
            <w:shd w:fill="F2F2F2" w:val="clear"/>
            <w:tcMar>
              <w:top w:type="dxa" w:w="200"/>
              <w:bottom w:type="dxa" w:w="200"/>
            </w:tcMar>
          </w:tcPr>
          <w:p>
            <w:r>
              <w:rPr>
                <w:rFonts w:ascii="Calibri" w:cs="Calibri" w:eastAsia="Calibri" w:hAnsi="Calibri"/>
                <w:sz w:val="20"/>
                <w:szCs w:val="20"/>
              </w:rPr>
              <w:t xml:space="preserve"> </w:t>
            </w:r>
          </w:p>
        </w:tc>
        <w:tc>
          <w:tcPr>
            <w:tcW w:type="dxa" w:w="3780"/>
            <w:shd w:fill="F2F2F2" w:val="clear"/>
            <w:tcMar>
              <w:top w:type="dxa" w:w="200"/>
              <w:bottom w:type="dxa" w:w="200"/>
            </w:tcMar>
          </w:tcPr>
          <w:p>
            <w:r>
              <w:rPr>
                <w:rFonts w:ascii="Calibri" w:cs="Calibri" w:eastAsia="Calibri" w:hAnsi="Calibri"/>
                <w:sz w:val="20"/>
                <w:szCs w:val="20"/>
              </w:rPr>
              <w:t xml:space="preserve"> </w:t>
            </w:r>
          </w:p>
        </w:tc>
      </w:tr>
      <w:tr>
        <w:tc>
          <w:tcPr>
            <w:tcW w:type="dxa" w:w="1800"/>
            <w:shd w:fill="FFFFFF" w:val="clear"/>
          </w:tcPr>
          <w:p>
            <w:r>
              <w:rPr>
                <w:rFonts w:ascii="Calibri" w:cs="Calibri" w:eastAsia="Calibri" w:hAnsi="Calibri"/>
                <w:b/>
                <w:bCs/>
                <w:sz w:val="20"/>
                <w:szCs w:val="20"/>
              </w:rPr>
              <w:t xml:space="preserve">Week 3</w:t>
            </w:r>
          </w:p>
        </w:tc>
        <w:tc>
          <w:tcPr>
            <w:tcW w:type="dxa" w:w="3780"/>
            <w:shd w:fill="FFFFFF" w:val="clear"/>
            <w:tcMar>
              <w:top w:type="dxa" w:w="200"/>
              <w:bottom w:type="dxa" w:w="200"/>
            </w:tcMar>
          </w:tcPr>
          <w:p>
            <w:r>
              <w:rPr>
                <w:rFonts w:ascii="Calibri" w:cs="Calibri" w:eastAsia="Calibri" w:hAnsi="Calibri"/>
                <w:sz w:val="20"/>
                <w:szCs w:val="20"/>
              </w:rPr>
              <w:t xml:space="preserve"> </w:t>
            </w:r>
          </w:p>
        </w:tc>
        <w:tc>
          <w:tcPr>
            <w:tcW w:type="dxa" w:w="3780"/>
            <w:shd w:fill="FFFFFF" w:val="clear"/>
            <w:tcMar>
              <w:top w:type="dxa" w:w="200"/>
              <w:bottom w:type="dxa" w:w="200"/>
            </w:tcMar>
          </w:tcPr>
          <w:p>
            <w:r>
              <w:rPr>
                <w:rFonts w:ascii="Calibri" w:cs="Calibri" w:eastAsia="Calibri" w:hAnsi="Calibri"/>
                <w:sz w:val="20"/>
                <w:szCs w:val="20"/>
              </w:rPr>
              <w:t xml:space="preserve"> </w:t>
            </w:r>
          </w:p>
        </w:tc>
      </w:tr>
      <w:tr>
        <w:tc>
          <w:tcPr>
            <w:tcW w:type="dxa" w:w="1800"/>
            <w:shd w:fill="F2F2F2" w:val="clear"/>
          </w:tcPr>
          <w:p>
            <w:r>
              <w:rPr>
                <w:rFonts w:ascii="Calibri" w:cs="Calibri" w:eastAsia="Calibri" w:hAnsi="Calibri"/>
                <w:b/>
                <w:bCs/>
                <w:sz w:val="20"/>
                <w:szCs w:val="20"/>
              </w:rPr>
              <w:t xml:space="preserve">Week 4</w:t>
            </w:r>
          </w:p>
        </w:tc>
        <w:tc>
          <w:tcPr>
            <w:tcW w:type="dxa" w:w="3780"/>
            <w:shd w:fill="F2F2F2" w:val="clear"/>
            <w:tcMar>
              <w:top w:type="dxa" w:w="200"/>
              <w:bottom w:type="dxa" w:w="200"/>
            </w:tcMar>
          </w:tcPr>
          <w:p>
            <w:r>
              <w:rPr>
                <w:rFonts w:ascii="Calibri" w:cs="Calibri" w:eastAsia="Calibri" w:hAnsi="Calibri"/>
                <w:sz w:val="20"/>
                <w:szCs w:val="20"/>
              </w:rPr>
              <w:t xml:space="preserve"> </w:t>
            </w:r>
          </w:p>
        </w:tc>
        <w:tc>
          <w:tcPr>
            <w:tcW w:type="dxa" w:w="3780"/>
            <w:shd w:fill="F2F2F2" w:val="clear"/>
            <w:tcMar>
              <w:top w:type="dxa" w:w="200"/>
              <w:bottom w:type="dxa" w:w="200"/>
            </w:tcMar>
          </w:tcPr>
          <w:p>
            <w:r>
              <w:rPr>
                <w:rFonts w:ascii="Calibri" w:cs="Calibri" w:eastAsia="Calibri" w:hAnsi="Calibri"/>
                <w:sz w:val="20"/>
                <w:szCs w:val="20"/>
              </w:rPr>
              <w:t xml:space="preserve"> </w:t>
            </w:r>
          </w:p>
        </w:tc>
      </w:tr>
    </w:tbl>
    <w:p>
      <w:pPr>
        <w:pStyle w:val="Heading1"/>
        <w:pageBreakBefore/>
        <w:spacing w:after="240"/>
      </w:pPr>
      <w:r>
        <w:rPr>
          <w:b/>
          <w:bCs/>
          <w:color w:val="1F3864"/>
          <w:sz w:val="40"/>
          <w:szCs w:val="40"/>
        </w:rPr>
        <w:t xml:space="preserve">Appendix A: Keyboard Shortcuts Cheat Sheet</w:t>
      </w:r>
    </w:p>
    <w:p>
      <w:pPr>
        <w:pStyle w:val="Heading2"/>
        <w:spacing w:after="140" w:before="300"/>
      </w:pPr>
      <w:r>
        <w:rPr>
          <w:rFonts w:ascii="Calibri" w:cs="Calibri" w:eastAsia="Calibri" w:hAnsi="Calibri"/>
          <w:b/>
          <w:bCs/>
          <w:color w:val="2B579A"/>
          <w:sz w:val="30"/>
          <w:szCs w:val="30"/>
        </w:rPr>
        <w:t xml:space="preserve">Works in Every Office App</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rPr>
          <w:tblHeader/>
        </w:trPr>
        <w:tc>
          <w:tcPr>
            <w:tcW w:type="dxa" w:w="3200"/>
            <w:shd w:fill="1F3864" w:val="clear"/>
          </w:tcPr>
          <w:p>
            <w:r>
              <w:rPr>
                <w:rFonts w:ascii="Calibri" w:cs="Calibri" w:eastAsia="Calibri" w:hAnsi="Calibri"/>
                <w:b/>
                <w:bCs/>
                <w:color w:val="FFFFFF"/>
                <w:sz w:val="20"/>
                <w:szCs w:val="20"/>
              </w:rPr>
              <w:t xml:space="preserve">Shortcut</w:t>
            </w:r>
          </w:p>
        </w:tc>
        <w:tc>
          <w:tcPr>
            <w:tcW w:type="dxa" w:w="6160"/>
            <w:shd w:fill="1F3864" w:val="clear"/>
          </w:tcPr>
          <w:p>
            <w:r>
              <w:rPr>
                <w:rFonts w:ascii="Calibri" w:cs="Calibri" w:eastAsia="Calibri" w:hAnsi="Calibri"/>
                <w:b/>
                <w:bCs/>
                <w:color w:val="FFFFFF"/>
                <w:sz w:val="20"/>
                <w:szCs w:val="20"/>
              </w:rPr>
              <w:t xml:space="preserve">What it does</w:t>
            </w:r>
          </w:p>
        </w:tc>
      </w:tr>
      <w:tr>
        <w:tc>
          <w:tcPr>
            <w:tcW w:type="dxa" w:w="3200"/>
            <w:shd w:fill="FFFFFF" w:val="clear"/>
          </w:tcPr>
          <w:p>
            <w:r>
              <w:rPr>
                <w:rFonts w:ascii="Consolas" w:cs="Consolas" w:eastAsia="Consolas" w:hAnsi="Consolas"/>
                <w:b/>
                <w:bCs/>
                <w:sz w:val="20"/>
                <w:szCs w:val="20"/>
              </w:rPr>
              <w:t xml:space="preserve">Ctrl + S</w:t>
            </w:r>
          </w:p>
        </w:tc>
        <w:tc>
          <w:tcPr>
            <w:tcW w:type="dxa" w:w="6160"/>
            <w:shd w:fill="FFFFFF" w:val="clear"/>
          </w:tcPr>
          <w:p>
            <w:r>
              <w:rPr>
                <w:rFonts w:ascii="Calibri" w:cs="Calibri" w:eastAsia="Calibri" w:hAnsi="Calibri"/>
                <w:sz w:val="20"/>
                <w:szCs w:val="20"/>
              </w:rPr>
              <w:t xml:space="preserve">Save</w:t>
            </w:r>
          </w:p>
        </w:tc>
      </w:tr>
      <w:tr>
        <w:tc>
          <w:tcPr>
            <w:tcW w:type="dxa" w:w="3200"/>
            <w:shd w:fill="F2F2F2" w:val="clear"/>
          </w:tcPr>
          <w:p>
            <w:r>
              <w:rPr>
                <w:rFonts w:ascii="Consolas" w:cs="Consolas" w:eastAsia="Consolas" w:hAnsi="Consolas"/>
                <w:b/>
                <w:bCs/>
                <w:sz w:val="20"/>
                <w:szCs w:val="20"/>
              </w:rPr>
              <w:t xml:space="preserve">Ctrl + Z / Y</w:t>
            </w:r>
          </w:p>
        </w:tc>
        <w:tc>
          <w:tcPr>
            <w:tcW w:type="dxa" w:w="6160"/>
            <w:shd w:fill="F2F2F2" w:val="clear"/>
          </w:tcPr>
          <w:p>
            <w:r>
              <w:rPr>
                <w:rFonts w:ascii="Calibri" w:cs="Calibri" w:eastAsia="Calibri" w:hAnsi="Calibri"/>
                <w:sz w:val="20"/>
                <w:szCs w:val="20"/>
              </w:rPr>
              <w:t xml:space="preserve">Undo / Redo</w:t>
            </w:r>
          </w:p>
        </w:tc>
      </w:tr>
      <w:tr>
        <w:tc>
          <w:tcPr>
            <w:tcW w:type="dxa" w:w="3200"/>
            <w:shd w:fill="FFFFFF" w:val="clear"/>
          </w:tcPr>
          <w:p>
            <w:r>
              <w:rPr>
                <w:rFonts w:ascii="Consolas" w:cs="Consolas" w:eastAsia="Consolas" w:hAnsi="Consolas"/>
                <w:b/>
                <w:bCs/>
                <w:sz w:val="20"/>
                <w:szCs w:val="20"/>
              </w:rPr>
              <w:t xml:space="preserve">Ctrl + C / X / V</w:t>
            </w:r>
          </w:p>
        </w:tc>
        <w:tc>
          <w:tcPr>
            <w:tcW w:type="dxa" w:w="6160"/>
            <w:shd w:fill="FFFFFF" w:val="clear"/>
          </w:tcPr>
          <w:p>
            <w:r>
              <w:rPr>
                <w:rFonts w:ascii="Calibri" w:cs="Calibri" w:eastAsia="Calibri" w:hAnsi="Calibri"/>
                <w:sz w:val="20"/>
                <w:szCs w:val="20"/>
              </w:rPr>
              <w:t xml:space="preserve">Copy / Cut / Paste</w:t>
            </w:r>
          </w:p>
        </w:tc>
      </w:tr>
      <w:tr>
        <w:tc>
          <w:tcPr>
            <w:tcW w:type="dxa" w:w="3200"/>
            <w:shd w:fill="F2F2F2" w:val="clear"/>
          </w:tcPr>
          <w:p>
            <w:r>
              <w:rPr>
                <w:rFonts w:ascii="Consolas" w:cs="Consolas" w:eastAsia="Consolas" w:hAnsi="Consolas"/>
                <w:b/>
                <w:bCs/>
                <w:sz w:val="20"/>
                <w:szCs w:val="20"/>
              </w:rPr>
              <w:t xml:space="preserve">Ctrl + A</w:t>
            </w:r>
          </w:p>
        </w:tc>
        <w:tc>
          <w:tcPr>
            <w:tcW w:type="dxa" w:w="6160"/>
            <w:shd w:fill="F2F2F2" w:val="clear"/>
          </w:tcPr>
          <w:p>
            <w:r>
              <w:rPr>
                <w:rFonts w:ascii="Calibri" w:cs="Calibri" w:eastAsia="Calibri" w:hAnsi="Calibri"/>
                <w:sz w:val="20"/>
                <w:szCs w:val="20"/>
              </w:rPr>
              <w:t xml:space="preserve">Select all</w:t>
            </w:r>
          </w:p>
        </w:tc>
      </w:tr>
      <w:tr>
        <w:tc>
          <w:tcPr>
            <w:tcW w:type="dxa" w:w="3200"/>
            <w:shd w:fill="FFFFFF" w:val="clear"/>
          </w:tcPr>
          <w:p>
            <w:r>
              <w:rPr>
                <w:rFonts w:ascii="Consolas" w:cs="Consolas" w:eastAsia="Consolas" w:hAnsi="Consolas"/>
                <w:b/>
                <w:bCs/>
                <w:sz w:val="20"/>
                <w:szCs w:val="20"/>
              </w:rPr>
              <w:t xml:space="preserve">Ctrl + F</w:t>
            </w:r>
          </w:p>
        </w:tc>
        <w:tc>
          <w:tcPr>
            <w:tcW w:type="dxa" w:w="6160"/>
            <w:shd w:fill="FFFFFF" w:val="clear"/>
          </w:tcPr>
          <w:p>
            <w:r>
              <w:rPr>
                <w:rFonts w:ascii="Calibri" w:cs="Calibri" w:eastAsia="Calibri" w:hAnsi="Calibri"/>
                <w:sz w:val="20"/>
                <w:szCs w:val="20"/>
              </w:rPr>
              <w:t xml:space="preserve">Find</w:t>
            </w:r>
          </w:p>
        </w:tc>
      </w:tr>
      <w:tr>
        <w:tc>
          <w:tcPr>
            <w:tcW w:type="dxa" w:w="3200"/>
            <w:shd w:fill="F2F2F2" w:val="clear"/>
          </w:tcPr>
          <w:p>
            <w:r>
              <w:rPr>
                <w:rFonts w:ascii="Consolas" w:cs="Consolas" w:eastAsia="Consolas" w:hAnsi="Consolas"/>
                <w:b/>
                <w:bCs/>
                <w:sz w:val="20"/>
                <w:szCs w:val="20"/>
              </w:rPr>
              <w:t xml:space="preserve">Ctrl + P</w:t>
            </w:r>
          </w:p>
        </w:tc>
        <w:tc>
          <w:tcPr>
            <w:tcW w:type="dxa" w:w="6160"/>
            <w:shd w:fill="F2F2F2" w:val="clear"/>
          </w:tcPr>
          <w:p>
            <w:r>
              <w:rPr>
                <w:rFonts w:ascii="Calibri" w:cs="Calibri" w:eastAsia="Calibri" w:hAnsi="Calibri"/>
                <w:sz w:val="20"/>
                <w:szCs w:val="20"/>
              </w:rPr>
              <w:t xml:space="preserve">Print</w:t>
            </w:r>
          </w:p>
        </w:tc>
      </w:tr>
      <w:tr>
        <w:tc>
          <w:tcPr>
            <w:tcW w:type="dxa" w:w="3200"/>
            <w:shd w:fill="FFFFFF" w:val="clear"/>
          </w:tcPr>
          <w:p>
            <w:r>
              <w:rPr>
                <w:rFonts w:ascii="Consolas" w:cs="Consolas" w:eastAsia="Consolas" w:hAnsi="Consolas"/>
                <w:b/>
                <w:bCs/>
                <w:sz w:val="20"/>
                <w:szCs w:val="20"/>
              </w:rPr>
              <w:t xml:space="preserve">Alt + Tab</w:t>
            </w:r>
          </w:p>
        </w:tc>
        <w:tc>
          <w:tcPr>
            <w:tcW w:type="dxa" w:w="6160"/>
            <w:shd w:fill="FFFFFF" w:val="clear"/>
          </w:tcPr>
          <w:p>
            <w:r>
              <w:rPr>
                <w:rFonts w:ascii="Calibri" w:cs="Calibri" w:eastAsia="Calibri" w:hAnsi="Calibri"/>
                <w:sz w:val="20"/>
                <w:szCs w:val="20"/>
              </w:rPr>
              <w:t xml:space="preserve">Switch between open windows</w:t>
            </w:r>
          </w:p>
        </w:tc>
      </w:tr>
    </w:tbl>
    <w:p>
      <w:pPr>
        <w:pStyle w:val="Heading2"/>
        <w:spacing w:after="140" w:before="300"/>
      </w:pPr>
      <w:r>
        <w:rPr>
          <w:rFonts w:ascii="Calibri" w:cs="Calibri" w:eastAsia="Calibri" w:hAnsi="Calibri"/>
          <w:b/>
          <w:bCs/>
          <w:color w:val="2B579A"/>
          <w:sz w:val="30"/>
          <w:szCs w:val="30"/>
        </w:rPr>
        <w:t xml:space="preserve">Word</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rPr>
          <w:tblHeader/>
        </w:trPr>
        <w:tc>
          <w:tcPr>
            <w:tcW w:type="dxa" w:w="3200"/>
            <w:shd w:fill="1F3864" w:val="clear"/>
          </w:tcPr>
          <w:p>
            <w:r>
              <w:rPr>
                <w:rFonts w:ascii="Calibri" w:cs="Calibri" w:eastAsia="Calibri" w:hAnsi="Calibri"/>
                <w:b/>
                <w:bCs/>
                <w:color w:val="FFFFFF"/>
                <w:sz w:val="20"/>
                <w:szCs w:val="20"/>
              </w:rPr>
              <w:t xml:space="preserve">Shortcut</w:t>
            </w:r>
          </w:p>
        </w:tc>
        <w:tc>
          <w:tcPr>
            <w:tcW w:type="dxa" w:w="6160"/>
            <w:shd w:fill="1F3864" w:val="clear"/>
          </w:tcPr>
          <w:p>
            <w:r>
              <w:rPr>
                <w:rFonts w:ascii="Calibri" w:cs="Calibri" w:eastAsia="Calibri" w:hAnsi="Calibri"/>
                <w:b/>
                <w:bCs/>
                <w:color w:val="FFFFFF"/>
                <w:sz w:val="20"/>
                <w:szCs w:val="20"/>
              </w:rPr>
              <w:t xml:space="preserve">What it does</w:t>
            </w:r>
          </w:p>
        </w:tc>
      </w:tr>
      <w:tr>
        <w:tc>
          <w:tcPr>
            <w:tcW w:type="dxa" w:w="3200"/>
            <w:shd w:fill="FFFFFF" w:val="clear"/>
          </w:tcPr>
          <w:p>
            <w:r>
              <w:rPr>
                <w:rFonts w:ascii="Consolas" w:cs="Consolas" w:eastAsia="Consolas" w:hAnsi="Consolas"/>
                <w:b/>
                <w:bCs/>
                <w:sz w:val="20"/>
                <w:szCs w:val="20"/>
              </w:rPr>
              <w:t xml:space="preserve">Ctrl + B / I / U</w:t>
            </w:r>
          </w:p>
        </w:tc>
        <w:tc>
          <w:tcPr>
            <w:tcW w:type="dxa" w:w="6160"/>
            <w:shd w:fill="FFFFFF" w:val="clear"/>
          </w:tcPr>
          <w:p>
            <w:r>
              <w:rPr>
                <w:rFonts w:ascii="Calibri" w:cs="Calibri" w:eastAsia="Calibri" w:hAnsi="Calibri"/>
                <w:sz w:val="20"/>
                <w:szCs w:val="20"/>
              </w:rPr>
              <w:t xml:space="preserve">Bold / Italic / Underline</w:t>
            </w:r>
          </w:p>
        </w:tc>
      </w:tr>
      <w:tr>
        <w:tc>
          <w:tcPr>
            <w:tcW w:type="dxa" w:w="3200"/>
            <w:shd w:fill="F2F2F2" w:val="clear"/>
          </w:tcPr>
          <w:p>
            <w:r>
              <w:rPr>
                <w:rFonts w:ascii="Consolas" w:cs="Consolas" w:eastAsia="Consolas" w:hAnsi="Consolas"/>
                <w:b/>
                <w:bCs/>
                <w:sz w:val="20"/>
                <w:szCs w:val="20"/>
              </w:rPr>
              <w:t xml:space="preserve">Ctrl + Shift + C / V</w:t>
            </w:r>
          </w:p>
        </w:tc>
        <w:tc>
          <w:tcPr>
            <w:tcW w:type="dxa" w:w="6160"/>
            <w:shd w:fill="F2F2F2" w:val="clear"/>
          </w:tcPr>
          <w:p>
            <w:r>
              <w:rPr>
                <w:rFonts w:ascii="Calibri" w:cs="Calibri" w:eastAsia="Calibri" w:hAnsi="Calibri"/>
                <w:sz w:val="20"/>
                <w:szCs w:val="20"/>
              </w:rPr>
              <w:t xml:space="preserve">Copy / apply formatting only (Format Painter)</w:t>
            </w:r>
          </w:p>
        </w:tc>
      </w:tr>
      <w:tr>
        <w:tc>
          <w:tcPr>
            <w:tcW w:type="dxa" w:w="3200"/>
            <w:shd w:fill="FFFFFF" w:val="clear"/>
          </w:tcPr>
          <w:p>
            <w:r>
              <w:rPr>
                <w:rFonts w:ascii="Consolas" w:cs="Consolas" w:eastAsia="Consolas" w:hAnsi="Consolas"/>
                <w:b/>
                <w:bCs/>
                <w:sz w:val="20"/>
                <w:szCs w:val="20"/>
              </w:rPr>
              <w:t xml:space="preserve">Ctrl + Home / End</w:t>
            </w:r>
          </w:p>
        </w:tc>
        <w:tc>
          <w:tcPr>
            <w:tcW w:type="dxa" w:w="6160"/>
            <w:shd w:fill="FFFFFF" w:val="clear"/>
          </w:tcPr>
          <w:p>
            <w:r>
              <w:rPr>
                <w:rFonts w:ascii="Calibri" w:cs="Calibri" w:eastAsia="Calibri" w:hAnsi="Calibri"/>
                <w:sz w:val="20"/>
                <w:szCs w:val="20"/>
              </w:rPr>
              <w:t xml:space="preserve">Jump to start / end of document</w:t>
            </w:r>
          </w:p>
        </w:tc>
      </w:tr>
    </w:tbl>
    <w:p>
      <w:pPr>
        <w:pStyle w:val="Heading2"/>
        <w:spacing w:after="140" w:before="300"/>
      </w:pPr>
      <w:r>
        <w:rPr>
          <w:rFonts w:ascii="Calibri" w:cs="Calibri" w:eastAsia="Calibri" w:hAnsi="Calibri"/>
          <w:b/>
          <w:bCs/>
          <w:color w:val="2B579A"/>
          <w:sz w:val="30"/>
          <w:szCs w:val="30"/>
        </w:rPr>
        <w:t xml:space="preserve">Excel</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rPr>
          <w:tblHeader/>
        </w:trPr>
        <w:tc>
          <w:tcPr>
            <w:tcW w:type="dxa" w:w="3200"/>
            <w:shd w:fill="1F3864" w:val="clear"/>
          </w:tcPr>
          <w:p>
            <w:r>
              <w:rPr>
                <w:rFonts w:ascii="Calibri" w:cs="Calibri" w:eastAsia="Calibri" w:hAnsi="Calibri"/>
                <w:b/>
                <w:bCs/>
                <w:color w:val="FFFFFF"/>
                <w:sz w:val="20"/>
                <w:szCs w:val="20"/>
              </w:rPr>
              <w:t xml:space="preserve">Shortcut</w:t>
            </w:r>
          </w:p>
        </w:tc>
        <w:tc>
          <w:tcPr>
            <w:tcW w:type="dxa" w:w="6160"/>
            <w:shd w:fill="1F3864" w:val="clear"/>
          </w:tcPr>
          <w:p>
            <w:r>
              <w:rPr>
                <w:rFonts w:ascii="Calibri" w:cs="Calibri" w:eastAsia="Calibri" w:hAnsi="Calibri"/>
                <w:b/>
                <w:bCs/>
                <w:color w:val="FFFFFF"/>
                <w:sz w:val="20"/>
                <w:szCs w:val="20"/>
              </w:rPr>
              <w:t xml:space="preserve">What it does</w:t>
            </w:r>
          </w:p>
        </w:tc>
      </w:tr>
      <w:tr>
        <w:tc>
          <w:tcPr>
            <w:tcW w:type="dxa" w:w="3200"/>
            <w:shd w:fill="FFFFFF" w:val="clear"/>
          </w:tcPr>
          <w:p>
            <w:r>
              <w:rPr>
                <w:rFonts w:ascii="Consolas" w:cs="Consolas" w:eastAsia="Consolas" w:hAnsi="Consolas"/>
                <w:b/>
                <w:bCs/>
                <w:sz w:val="20"/>
                <w:szCs w:val="20"/>
              </w:rPr>
              <w:t xml:space="preserve">Ctrl + ;</w:t>
            </w:r>
          </w:p>
        </w:tc>
        <w:tc>
          <w:tcPr>
            <w:tcW w:type="dxa" w:w="6160"/>
            <w:shd w:fill="FFFFFF" w:val="clear"/>
          </w:tcPr>
          <w:p>
            <w:r>
              <w:rPr>
                <w:rFonts w:ascii="Calibri" w:cs="Calibri" w:eastAsia="Calibri" w:hAnsi="Calibri"/>
                <w:sz w:val="20"/>
                <w:szCs w:val="20"/>
              </w:rPr>
              <w:t xml:space="preserve">Insert today's date</w:t>
            </w:r>
          </w:p>
        </w:tc>
      </w:tr>
      <w:tr>
        <w:tc>
          <w:tcPr>
            <w:tcW w:type="dxa" w:w="3200"/>
            <w:shd w:fill="F2F2F2" w:val="clear"/>
          </w:tcPr>
          <w:p>
            <w:r>
              <w:rPr>
                <w:rFonts w:ascii="Consolas" w:cs="Consolas" w:eastAsia="Consolas" w:hAnsi="Consolas"/>
                <w:b/>
                <w:bCs/>
                <w:sz w:val="20"/>
                <w:szCs w:val="20"/>
              </w:rPr>
              <w:t xml:space="preserve">Alt + =</w:t>
            </w:r>
          </w:p>
        </w:tc>
        <w:tc>
          <w:tcPr>
            <w:tcW w:type="dxa" w:w="6160"/>
            <w:shd w:fill="F2F2F2" w:val="clear"/>
          </w:tcPr>
          <w:p>
            <w:r>
              <w:rPr>
                <w:rFonts w:ascii="Calibri" w:cs="Calibri" w:eastAsia="Calibri" w:hAnsi="Calibri"/>
                <w:sz w:val="20"/>
                <w:szCs w:val="20"/>
              </w:rPr>
              <w:t xml:space="preserve">AutoSum</w:t>
            </w:r>
          </w:p>
        </w:tc>
      </w:tr>
      <w:tr>
        <w:tc>
          <w:tcPr>
            <w:tcW w:type="dxa" w:w="3200"/>
            <w:shd w:fill="FFFFFF" w:val="clear"/>
          </w:tcPr>
          <w:p>
            <w:r>
              <w:rPr>
                <w:rFonts w:ascii="Consolas" w:cs="Consolas" w:eastAsia="Consolas" w:hAnsi="Consolas"/>
                <w:b/>
                <w:bCs/>
                <w:sz w:val="20"/>
                <w:szCs w:val="20"/>
              </w:rPr>
              <w:t xml:space="preserve">F2</w:t>
            </w:r>
          </w:p>
        </w:tc>
        <w:tc>
          <w:tcPr>
            <w:tcW w:type="dxa" w:w="6160"/>
            <w:shd w:fill="FFFFFF" w:val="clear"/>
          </w:tcPr>
          <w:p>
            <w:r>
              <w:rPr>
                <w:rFonts w:ascii="Calibri" w:cs="Calibri" w:eastAsia="Calibri" w:hAnsi="Calibri"/>
                <w:sz w:val="20"/>
                <w:szCs w:val="20"/>
              </w:rPr>
              <w:t xml:space="preserve">Edit active cell</w:t>
            </w:r>
          </w:p>
        </w:tc>
      </w:tr>
      <w:tr>
        <w:tc>
          <w:tcPr>
            <w:tcW w:type="dxa" w:w="3200"/>
            <w:shd w:fill="F2F2F2" w:val="clear"/>
          </w:tcPr>
          <w:p>
            <w:r>
              <w:rPr>
                <w:rFonts w:ascii="Consolas" w:cs="Consolas" w:eastAsia="Consolas" w:hAnsi="Consolas"/>
                <w:b/>
                <w:bCs/>
                <w:sz w:val="20"/>
                <w:szCs w:val="20"/>
              </w:rPr>
              <w:t xml:space="preserve">Ctrl + Arrow key</w:t>
            </w:r>
          </w:p>
        </w:tc>
        <w:tc>
          <w:tcPr>
            <w:tcW w:type="dxa" w:w="6160"/>
            <w:shd w:fill="F2F2F2" w:val="clear"/>
          </w:tcPr>
          <w:p>
            <w:r>
              <w:rPr>
                <w:rFonts w:ascii="Calibri" w:cs="Calibri" w:eastAsia="Calibri" w:hAnsi="Calibri"/>
                <w:sz w:val="20"/>
                <w:szCs w:val="20"/>
              </w:rPr>
              <w:t xml:space="preserve">Jump to edge of data block</w:t>
            </w:r>
          </w:p>
        </w:tc>
      </w:tr>
    </w:tbl>
    <w:p>
      <w:pPr>
        <w:pStyle w:val="Heading2"/>
        <w:spacing w:after="140" w:before="300"/>
      </w:pPr>
      <w:r>
        <w:rPr>
          <w:rFonts w:ascii="Calibri" w:cs="Calibri" w:eastAsia="Calibri" w:hAnsi="Calibri"/>
          <w:b/>
          <w:bCs/>
          <w:color w:val="2B579A"/>
          <w:sz w:val="30"/>
          <w:szCs w:val="30"/>
        </w:rPr>
        <w:t xml:space="preserve">PowerPoint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rPr>
          <w:tblHeader/>
        </w:trPr>
        <w:tc>
          <w:tcPr>
            <w:tcW w:type="dxa" w:w="3200"/>
            <w:shd w:fill="1F3864" w:val="clear"/>
          </w:tcPr>
          <w:p>
            <w:r>
              <w:rPr>
                <w:rFonts w:ascii="Calibri" w:cs="Calibri" w:eastAsia="Calibri" w:hAnsi="Calibri"/>
                <w:b/>
                <w:bCs/>
                <w:color w:val="FFFFFF"/>
                <w:sz w:val="20"/>
                <w:szCs w:val="20"/>
              </w:rPr>
              <w:t xml:space="preserve">Shortcut</w:t>
            </w:r>
          </w:p>
        </w:tc>
        <w:tc>
          <w:tcPr>
            <w:tcW w:type="dxa" w:w="6160"/>
            <w:shd w:fill="1F3864" w:val="clear"/>
          </w:tcPr>
          <w:p>
            <w:r>
              <w:rPr>
                <w:rFonts w:ascii="Calibri" w:cs="Calibri" w:eastAsia="Calibri" w:hAnsi="Calibri"/>
                <w:b/>
                <w:bCs/>
                <w:color w:val="FFFFFF"/>
                <w:sz w:val="20"/>
                <w:szCs w:val="20"/>
              </w:rPr>
              <w:t xml:space="preserve">What it does</w:t>
            </w:r>
          </w:p>
        </w:tc>
      </w:tr>
      <w:tr>
        <w:tc>
          <w:tcPr>
            <w:tcW w:type="dxa" w:w="3200"/>
            <w:shd w:fill="FFFFFF" w:val="clear"/>
          </w:tcPr>
          <w:p>
            <w:r>
              <w:rPr>
                <w:rFonts w:ascii="Consolas" w:cs="Consolas" w:eastAsia="Consolas" w:hAnsi="Consolas"/>
                <w:b/>
                <w:bCs/>
                <w:sz w:val="20"/>
                <w:szCs w:val="20"/>
              </w:rPr>
              <w:t xml:space="preserve">F5 / Shift + F5</w:t>
            </w:r>
          </w:p>
        </w:tc>
        <w:tc>
          <w:tcPr>
            <w:tcW w:type="dxa" w:w="6160"/>
            <w:shd w:fill="FFFFFF" w:val="clear"/>
          </w:tcPr>
          <w:p>
            <w:r>
              <w:rPr>
                <w:rFonts w:ascii="Calibri" w:cs="Calibri" w:eastAsia="Calibri" w:hAnsi="Calibri"/>
                <w:sz w:val="20"/>
                <w:szCs w:val="20"/>
              </w:rPr>
              <w:t xml:space="preserve">Present from start / from current slide</w:t>
            </w:r>
          </w:p>
        </w:tc>
      </w:tr>
      <w:tr>
        <w:tc>
          <w:tcPr>
            <w:tcW w:type="dxa" w:w="3200"/>
            <w:shd w:fill="F2F2F2" w:val="clear"/>
          </w:tcPr>
          <w:p>
            <w:r>
              <w:rPr>
                <w:rFonts w:ascii="Consolas" w:cs="Consolas" w:eastAsia="Consolas" w:hAnsi="Consolas"/>
                <w:b/>
                <w:bCs/>
                <w:sz w:val="20"/>
                <w:szCs w:val="20"/>
              </w:rPr>
              <w:t xml:space="preserve">Ctrl + M</w:t>
            </w:r>
          </w:p>
        </w:tc>
        <w:tc>
          <w:tcPr>
            <w:tcW w:type="dxa" w:w="6160"/>
            <w:shd w:fill="F2F2F2" w:val="clear"/>
          </w:tcPr>
          <w:p>
            <w:r>
              <w:rPr>
                <w:rFonts w:ascii="Calibri" w:cs="Calibri" w:eastAsia="Calibri" w:hAnsi="Calibri"/>
                <w:sz w:val="20"/>
                <w:szCs w:val="20"/>
              </w:rPr>
              <w:t xml:space="preserve">New slide</w:t>
            </w:r>
          </w:p>
        </w:tc>
      </w:tr>
      <w:tr>
        <w:tc>
          <w:tcPr>
            <w:tcW w:type="dxa" w:w="3200"/>
            <w:shd w:fill="FFFFFF" w:val="clear"/>
          </w:tcPr>
          <w:p>
            <w:r>
              <w:rPr>
                <w:rFonts w:ascii="Consolas" w:cs="Consolas" w:eastAsia="Consolas" w:hAnsi="Consolas"/>
                <w:b/>
                <w:bCs/>
                <w:sz w:val="20"/>
                <w:szCs w:val="20"/>
              </w:rPr>
              <w:t xml:space="preserve">Esc</w:t>
            </w:r>
          </w:p>
        </w:tc>
        <w:tc>
          <w:tcPr>
            <w:tcW w:type="dxa" w:w="6160"/>
            <w:shd w:fill="FFFFFF" w:val="clear"/>
          </w:tcPr>
          <w:p>
            <w:r>
              <w:rPr>
                <w:rFonts w:ascii="Calibri" w:cs="Calibri" w:eastAsia="Calibri" w:hAnsi="Calibri"/>
                <w:sz w:val="20"/>
                <w:szCs w:val="20"/>
              </w:rPr>
              <w:t xml:space="preserve">Exit presentation mode</w:t>
            </w:r>
          </w:p>
        </w:tc>
      </w:tr>
    </w:tbl>
    <w:p>
      <w:pPr>
        <w:pStyle w:val="Heading2"/>
        <w:spacing w:after="140" w:before="300"/>
      </w:pPr>
      <w:r>
        <w:rPr>
          <w:rFonts w:ascii="Calibri" w:cs="Calibri" w:eastAsia="Calibri" w:hAnsi="Calibri"/>
          <w:b/>
          <w:bCs/>
          <w:color w:val="2B579A"/>
          <w:sz w:val="30"/>
          <w:szCs w:val="30"/>
        </w:rPr>
        <w:t xml:space="preserve">Outlook</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rPr>
          <w:tblHeader/>
        </w:trPr>
        <w:tc>
          <w:tcPr>
            <w:tcW w:type="dxa" w:w="3200"/>
            <w:shd w:fill="1F3864" w:val="clear"/>
          </w:tcPr>
          <w:p>
            <w:r>
              <w:rPr>
                <w:rFonts w:ascii="Calibri" w:cs="Calibri" w:eastAsia="Calibri" w:hAnsi="Calibri"/>
                <w:b/>
                <w:bCs/>
                <w:color w:val="FFFFFF"/>
                <w:sz w:val="20"/>
                <w:szCs w:val="20"/>
              </w:rPr>
              <w:t xml:space="preserve">Shortcut</w:t>
            </w:r>
          </w:p>
        </w:tc>
        <w:tc>
          <w:tcPr>
            <w:tcW w:type="dxa" w:w="6160"/>
            <w:shd w:fill="1F3864" w:val="clear"/>
          </w:tcPr>
          <w:p>
            <w:r>
              <w:rPr>
                <w:rFonts w:ascii="Calibri" w:cs="Calibri" w:eastAsia="Calibri" w:hAnsi="Calibri"/>
                <w:b/>
                <w:bCs/>
                <w:color w:val="FFFFFF"/>
                <w:sz w:val="20"/>
                <w:szCs w:val="20"/>
              </w:rPr>
              <w:t xml:space="preserve">What it does</w:t>
            </w:r>
          </w:p>
        </w:tc>
      </w:tr>
      <w:tr>
        <w:tc>
          <w:tcPr>
            <w:tcW w:type="dxa" w:w="3200"/>
            <w:shd w:fill="FFFFFF" w:val="clear"/>
          </w:tcPr>
          <w:p>
            <w:r>
              <w:rPr>
                <w:rFonts w:ascii="Consolas" w:cs="Consolas" w:eastAsia="Consolas" w:hAnsi="Consolas"/>
                <w:b/>
                <w:bCs/>
                <w:sz w:val="20"/>
                <w:szCs w:val="20"/>
              </w:rPr>
              <w:t xml:space="preserve">Ctrl + N</w:t>
            </w:r>
          </w:p>
        </w:tc>
        <w:tc>
          <w:tcPr>
            <w:tcW w:type="dxa" w:w="6160"/>
            <w:shd w:fill="FFFFFF" w:val="clear"/>
          </w:tcPr>
          <w:p>
            <w:r>
              <w:rPr>
                <w:rFonts w:ascii="Calibri" w:cs="Calibri" w:eastAsia="Calibri" w:hAnsi="Calibri"/>
                <w:sz w:val="20"/>
                <w:szCs w:val="20"/>
              </w:rPr>
              <w:t xml:space="preserve">New email</w:t>
            </w:r>
          </w:p>
        </w:tc>
      </w:tr>
      <w:tr>
        <w:tc>
          <w:tcPr>
            <w:tcW w:type="dxa" w:w="3200"/>
            <w:shd w:fill="F2F2F2" w:val="clear"/>
          </w:tcPr>
          <w:p>
            <w:r>
              <w:rPr>
                <w:rFonts w:ascii="Consolas" w:cs="Consolas" w:eastAsia="Consolas" w:hAnsi="Consolas"/>
                <w:b/>
                <w:bCs/>
                <w:sz w:val="20"/>
                <w:szCs w:val="20"/>
              </w:rPr>
              <w:t xml:space="preserve">Ctrl + R / Shift + R</w:t>
            </w:r>
          </w:p>
        </w:tc>
        <w:tc>
          <w:tcPr>
            <w:tcW w:type="dxa" w:w="6160"/>
            <w:shd w:fill="F2F2F2" w:val="clear"/>
          </w:tcPr>
          <w:p>
            <w:r>
              <w:rPr>
                <w:rFonts w:ascii="Calibri" w:cs="Calibri" w:eastAsia="Calibri" w:hAnsi="Calibri"/>
                <w:sz w:val="20"/>
                <w:szCs w:val="20"/>
              </w:rPr>
              <w:t xml:space="preserve">Reply / Reply All</w:t>
            </w:r>
          </w:p>
        </w:tc>
      </w:tr>
      <w:tr>
        <w:tc>
          <w:tcPr>
            <w:tcW w:type="dxa" w:w="3200"/>
            <w:shd w:fill="FFFFFF" w:val="clear"/>
          </w:tcPr>
          <w:p>
            <w:r>
              <w:rPr>
                <w:rFonts w:ascii="Consolas" w:cs="Consolas" w:eastAsia="Consolas" w:hAnsi="Consolas"/>
                <w:b/>
                <w:bCs/>
                <w:sz w:val="20"/>
                <w:szCs w:val="20"/>
              </w:rPr>
              <w:t xml:space="preserve">Ctrl + Enter</w:t>
            </w:r>
          </w:p>
        </w:tc>
        <w:tc>
          <w:tcPr>
            <w:tcW w:type="dxa" w:w="6160"/>
            <w:shd w:fill="FFFFFF" w:val="clear"/>
          </w:tcPr>
          <w:p>
            <w:r>
              <w:rPr>
                <w:rFonts w:ascii="Calibri" w:cs="Calibri" w:eastAsia="Calibri" w:hAnsi="Calibri"/>
                <w:sz w:val="20"/>
                <w:szCs w:val="20"/>
              </w:rPr>
              <w:t xml:space="preserve">Send</w:t>
            </w:r>
          </w:p>
        </w:tc>
      </w:tr>
    </w:tbl>
    <w:p>
      <w:pPr>
        <w:pStyle w:val="Heading1"/>
        <w:pageBreakBefore/>
        <w:spacing w:after="240"/>
      </w:pPr>
      <w:r>
        <w:rPr>
          <w:b/>
          <w:bCs/>
          <w:color w:val="1F3864"/>
          <w:sz w:val="40"/>
          <w:szCs w:val="40"/>
        </w:rPr>
        <w:t xml:space="preserve">Appendix B: Glossary of Terms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c>
          <w:tcPr>
            <w:tcW w:type="dxa" w:w="2600"/>
            <w:shd w:fill="FFFFFF" w:val="clear"/>
          </w:tcPr>
          <w:p>
            <w:r>
              <w:rPr>
                <w:rFonts w:ascii="Calibri" w:cs="Calibri" w:eastAsia="Calibri" w:hAnsi="Calibri"/>
                <w:b/>
                <w:bCs/>
                <w:sz w:val="20"/>
                <w:szCs w:val="20"/>
              </w:rPr>
              <w:t xml:space="preserve">Cloud storage</w:t>
            </w:r>
          </w:p>
        </w:tc>
        <w:tc>
          <w:tcPr>
            <w:tcW w:type="dxa" w:w="6760"/>
            <w:shd w:fill="FFFFFF" w:val="clear"/>
          </w:tcPr>
          <w:p>
            <w:r>
              <w:rPr>
                <w:rFonts w:ascii="Calibri" w:cs="Calibri" w:eastAsia="Calibri" w:hAnsi="Calibri"/>
                <w:sz w:val="20"/>
                <w:szCs w:val="20"/>
              </w:rPr>
              <w:t xml:space="preserve">Files saved on remote servers (like OneDrive) instead of only on your own computer, so they're backed up and accessible from anywhere.</w:t>
            </w:r>
          </w:p>
        </w:tc>
      </w:tr>
      <w:tr>
        <w:tc>
          <w:tcPr>
            <w:tcW w:type="dxa" w:w="2600"/>
            <w:shd w:fill="F2F2F2" w:val="clear"/>
          </w:tcPr>
          <w:p>
            <w:r>
              <w:rPr>
                <w:rFonts w:ascii="Calibri" w:cs="Calibri" w:eastAsia="Calibri" w:hAnsi="Calibri"/>
                <w:b/>
                <w:bCs/>
                <w:sz w:val="20"/>
                <w:szCs w:val="20"/>
              </w:rPr>
              <w:t xml:space="preserve">Ribbon</w:t>
            </w:r>
          </w:p>
        </w:tc>
        <w:tc>
          <w:tcPr>
            <w:tcW w:type="dxa" w:w="6760"/>
            <w:shd w:fill="F2F2F2" w:val="clear"/>
          </w:tcPr>
          <w:p>
            <w:r>
              <w:rPr>
                <w:rFonts w:ascii="Calibri" w:cs="Calibri" w:eastAsia="Calibri" w:hAnsi="Calibri"/>
                <w:sz w:val="20"/>
                <w:szCs w:val="20"/>
              </w:rPr>
              <w:t xml:space="preserve">The strip of tabs and buttons across the top of every Office app.</w:t>
            </w:r>
          </w:p>
        </w:tc>
      </w:tr>
      <w:tr>
        <w:tc>
          <w:tcPr>
            <w:tcW w:type="dxa" w:w="2600"/>
            <w:shd w:fill="FFFFFF" w:val="clear"/>
          </w:tcPr>
          <w:p>
            <w:r>
              <w:rPr>
                <w:rFonts w:ascii="Calibri" w:cs="Calibri" w:eastAsia="Calibri" w:hAnsi="Calibri"/>
                <w:b/>
                <w:bCs/>
                <w:sz w:val="20"/>
                <w:szCs w:val="20"/>
              </w:rPr>
              <w:t xml:space="preserve">Formula</w:t>
            </w:r>
          </w:p>
        </w:tc>
        <w:tc>
          <w:tcPr>
            <w:tcW w:type="dxa" w:w="6760"/>
            <w:shd w:fill="FFFFFF" w:val="clear"/>
          </w:tcPr>
          <w:p>
            <w:r>
              <w:rPr>
                <w:rFonts w:ascii="Calibri" w:cs="Calibri" w:eastAsia="Calibri" w:hAnsi="Calibri"/>
                <w:sz w:val="20"/>
                <w:szCs w:val="20"/>
              </w:rPr>
              <w:t xml:space="preserve">An instruction in Excel, always starting with =, that calculates a result.</w:t>
            </w:r>
          </w:p>
        </w:tc>
      </w:tr>
      <w:tr>
        <w:tc>
          <w:tcPr>
            <w:tcW w:type="dxa" w:w="2600"/>
            <w:shd w:fill="F2F2F2" w:val="clear"/>
          </w:tcPr>
          <w:p>
            <w:r>
              <w:rPr>
                <w:rFonts w:ascii="Calibri" w:cs="Calibri" w:eastAsia="Calibri" w:hAnsi="Calibri"/>
                <w:b/>
                <w:bCs/>
                <w:sz w:val="20"/>
                <w:szCs w:val="20"/>
              </w:rPr>
              <w:t xml:space="preserve">Cell</w:t>
            </w:r>
          </w:p>
        </w:tc>
        <w:tc>
          <w:tcPr>
            <w:tcW w:type="dxa" w:w="6760"/>
            <w:shd w:fill="F2F2F2" w:val="clear"/>
          </w:tcPr>
          <w:p>
            <w:r>
              <w:rPr>
                <w:rFonts w:ascii="Calibri" w:cs="Calibri" w:eastAsia="Calibri" w:hAnsi="Calibri"/>
                <w:sz w:val="20"/>
                <w:szCs w:val="20"/>
              </w:rPr>
              <w:t xml:space="preserve">A single box in an Excel grid, identified by its column letter and row number (e.g., B3).</w:t>
            </w:r>
          </w:p>
        </w:tc>
      </w:tr>
      <w:tr>
        <w:tc>
          <w:tcPr>
            <w:tcW w:type="dxa" w:w="2600"/>
            <w:shd w:fill="FFFFFF" w:val="clear"/>
          </w:tcPr>
          <w:p>
            <w:r>
              <w:rPr>
                <w:rFonts w:ascii="Calibri" w:cs="Calibri" w:eastAsia="Calibri" w:hAnsi="Calibri"/>
                <w:b/>
                <w:bCs/>
                <w:sz w:val="20"/>
                <w:szCs w:val="20"/>
              </w:rPr>
              <w:t xml:space="preserve">Template</w:t>
            </w:r>
          </w:p>
        </w:tc>
        <w:tc>
          <w:tcPr>
            <w:tcW w:type="dxa" w:w="6760"/>
            <w:shd w:fill="FFFFFF" w:val="clear"/>
          </w:tcPr>
          <w:p>
            <w:r>
              <w:rPr>
                <w:rFonts w:ascii="Calibri" w:cs="Calibri" w:eastAsia="Calibri" w:hAnsi="Calibri"/>
                <w:sz w:val="20"/>
                <w:szCs w:val="20"/>
              </w:rPr>
              <w:t xml:space="preserve">A pre-designed starting document, spreadsheet, or slide deck you can customize.</w:t>
            </w:r>
          </w:p>
        </w:tc>
      </w:tr>
      <w:tr>
        <w:tc>
          <w:tcPr>
            <w:tcW w:type="dxa" w:w="2600"/>
            <w:shd w:fill="F2F2F2" w:val="clear"/>
          </w:tcPr>
          <w:p>
            <w:r>
              <w:rPr>
                <w:rFonts w:ascii="Calibri" w:cs="Calibri" w:eastAsia="Calibri" w:hAnsi="Calibri"/>
                <w:b/>
                <w:bCs/>
                <w:sz w:val="20"/>
                <w:szCs w:val="20"/>
              </w:rPr>
              <w:t xml:space="preserve">Attachment</w:t>
            </w:r>
          </w:p>
        </w:tc>
        <w:tc>
          <w:tcPr>
            <w:tcW w:type="dxa" w:w="6760"/>
            <w:shd w:fill="F2F2F2" w:val="clear"/>
          </w:tcPr>
          <w:p>
            <w:r>
              <w:rPr>
                <w:rFonts w:ascii="Calibri" w:cs="Calibri" w:eastAsia="Calibri" w:hAnsi="Calibri"/>
                <w:sz w:val="20"/>
                <w:szCs w:val="20"/>
              </w:rPr>
              <w:t xml:space="preserve">A file included with an email, separate from the email's typed message.</w:t>
            </w:r>
          </w:p>
        </w:tc>
      </w:tr>
      <w:tr>
        <w:tc>
          <w:tcPr>
            <w:tcW w:type="dxa" w:w="2600"/>
            <w:shd w:fill="FFFFFF" w:val="clear"/>
          </w:tcPr>
          <w:p>
            <w:r>
              <w:rPr>
                <w:rFonts w:ascii="Calibri" w:cs="Calibri" w:eastAsia="Calibri" w:hAnsi="Calibri"/>
                <w:b/>
                <w:bCs/>
                <w:sz w:val="20"/>
                <w:szCs w:val="20"/>
              </w:rPr>
              <w:t xml:space="preserve">Sync</w:t>
            </w:r>
          </w:p>
        </w:tc>
        <w:tc>
          <w:tcPr>
            <w:tcW w:type="dxa" w:w="6760"/>
            <w:shd w:fill="FFFFFF" w:val="clear"/>
          </w:tcPr>
          <w:p>
            <w:r>
              <w:rPr>
                <w:rFonts w:ascii="Calibri" w:cs="Calibri" w:eastAsia="Calibri" w:hAnsi="Calibri"/>
                <w:sz w:val="20"/>
                <w:szCs w:val="20"/>
              </w:rPr>
              <w:t xml:space="preserve">The process of automatically keeping a file identical between your device and the cloud.</w:t>
            </w:r>
          </w:p>
        </w:tc>
      </w:tr>
      <w:tr>
        <w:tc>
          <w:tcPr>
            <w:tcW w:type="dxa" w:w="2600"/>
            <w:shd w:fill="F2F2F2" w:val="clear"/>
          </w:tcPr>
          <w:p>
            <w:r>
              <w:rPr>
                <w:rFonts w:ascii="Calibri" w:cs="Calibri" w:eastAsia="Calibri" w:hAnsi="Calibri"/>
                <w:b/>
                <w:bCs/>
                <w:sz w:val="20"/>
                <w:szCs w:val="20"/>
              </w:rPr>
              <w:t xml:space="preserve">PDF</w:t>
            </w:r>
          </w:p>
        </w:tc>
        <w:tc>
          <w:tcPr>
            <w:tcW w:type="dxa" w:w="6760"/>
            <w:shd w:fill="F2F2F2" w:val="clear"/>
          </w:tcPr>
          <w:p>
            <w:r>
              <w:rPr>
                <w:rFonts w:ascii="Calibri" w:cs="Calibri" w:eastAsia="Calibri" w:hAnsi="Calibri"/>
                <w:sz w:val="20"/>
                <w:szCs w:val="20"/>
              </w:rPr>
              <w:t xml:space="preserve">A fixed file format that looks the same on any device, commonly used for finished resumes.</w:t>
            </w:r>
          </w:p>
        </w:tc>
      </w:tr>
      <w:tr>
        <w:tc>
          <w:tcPr>
            <w:tcW w:type="dxa" w:w="2600"/>
            <w:shd w:fill="FFFFFF" w:val="clear"/>
          </w:tcPr>
          <w:p>
            <w:r>
              <w:rPr>
                <w:rFonts w:ascii="Calibri" w:cs="Calibri" w:eastAsia="Calibri" w:hAnsi="Calibri"/>
                <w:b/>
                <w:bCs/>
                <w:sz w:val="20"/>
                <w:szCs w:val="20"/>
              </w:rPr>
              <w:t xml:space="preserve">Muting</w:t>
            </w:r>
          </w:p>
        </w:tc>
        <w:tc>
          <w:tcPr>
            <w:tcW w:type="dxa" w:w="6760"/>
            <w:shd w:fill="FFFFFF" w:val="clear"/>
          </w:tcPr>
          <w:p>
            <w:r>
              <w:rPr>
                <w:rFonts w:ascii="Calibri" w:cs="Calibri" w:eastAsia="Calibri" w:hAnsi="Calibri"/>
                <w:sz w:val="20"/>
                <w:szCs w:val="20"/>
              </w:rPr>
              <w:t xml:space="preserve">Turning off your microphone during a video call so others can't hear your side.</w:t>
            </w:r>
          </w:p>
        </w:tc>
      </w:tr>
      <w:tr>
        <w:tc>
          <w:tcPr>
            <w:tcW w:type="dxa" w:w="2600"/>
            <w:shd w:fill="F2F2F2" w:val="clear"/>
          </w:tcPr>
          <w:p>
            <w:r>
              <w:rPr>
                <w:rFonts w:ascii="Calibri" w:cs="Calibri" w:eastAsia="Calibri" w:hAnsi="Calibri"/>
                <w:b/>
                <w:bCs/>
                <w:sz w:val="20"/>
                <w:szCs w:val="20"/>
              </w:rPr>
              <w:t xml:space="preserve">Notebook / Section / Page</w:t>
            </w:r>
          </w:p>
        </w:tc>
        <w:tc>
          <w:tcPr>
            <w:tcW w:type="dxa" w:w="6760"/>
            <w:shd w:fill="F2F2F2" w:val="clear"/>
          </w:tcPr>
          <w:p>
            <w:r>
              <w:rPr>
                <w:rFonts w:ascii="Calibri" w:cs="Calibri" w:eastAsia="Calibri" w:hAnsi="Calibri"/>
                <w:sz w:val="20"/>
                <w:szCs w:val="20"/>
              </w:rPr>
              <w:t xml:space="preserve">OneNote's three levels of organization, from broadest (Notebook) to most specific (Page).</w:t>
            </w:r>
          </w:p>
        </w:tc>
      </w:tr>
      <w:tr>
        <w:tc>
          <w:tcPr>
            <w:tcW w:type="dxa" w:w="2600"/>
            <w:shd w:fill="FFFFFF" w:val="clear"/>
          </w:tcPr>
          <w:p>
            <w:r>
              <w:rPr>
                <w:rFonts w:ascii="Calibri" w:cs="Calibri" w:eastAsia="Calibri" w:hAnsi="Calibri"/>
                <w:b/>
                <w:bCs/>
                <w:sz w:val="20"/>
                <w:szCs w:val="20"/>
              </w:rPr>
              <w:t xml:space="preserve">Ribbon tab</w:t>
            </w:r>
          </w:p>
        </w:tc>
        <w:tc>
          <w:tcPr>
            <w:tcW w:type="dxa" w:w="6760"/>
            <w:shd w:fill="FFFFFF" w:val="clear"/>
          </w:tcPr>
          <w:p>
            <w:r>
              <w:rPr>
                <w:rFonts w:ascii="Calibri" w:cs="Calibri" w:eastAsia="Calibri" w:hAnsi="Calibri"/>
                <w:sz w:val="20"/>
                <w:szCs w:val="20"/>
              </w:rPr>
              <w:t xml:space="preserve">One of the labeled headings (Home, Insert, Layout...) across the top of the ribbon; clicking one swaps the buttons shown below it.</w:t>
            </w:r>
          </w:p>
        </w:tc>
      </w:tr>
      <w:tr>
        <w:tc>
          <w:tcPr>
            <w:tcW w:type="dxa" w:w="2600"/>
            <w:shd w:fill="F2F2F2" w:val="clear"/>
          </w:tcPr>
          <w:p>
            <w:r>
              <w:rPr>
                <w:rFonts w:ascii="Calibri" w:cs="Calibri" w:eastAsia="Calibri" w:hAnsi="Calibri"/>
                <w:b/>
                <w:bCs/>
                <w:sz w:val="20"/>
                <w:szCs w:val="20"/>
              </w:rPr>
              <w:t xml:space="preserve">Placeholder</w:t>
            </w:r>
          </w:p>
        </w:tc>
        <w:tc>
          <w:tcPr>
            <w:tcW w:type="dxa" w:w="6760"/>
            <w:shd w:fill="F2F2F2" w:val="clear"/>
          </w:tcPr>
          <w:p>
            <w:r>
              <w:rPr>
                <w:rFonts w:ascii="Calibri" w:cs="Calibri" w:eastAsia="Calibri" w:hAnsi="Calibri"/>
                <w:sz w:val="20"/>
                <w:szCs w:val="20"/>
              </w:rPr>
              <w:t xml:space="preserve">A pre-formatted box on a PowerPoint slide (for a title, text, or image) that disappears once you click in and start typing.</w:t>
            </w:r>
          </w:p>
        </w:tc>
      </w:tr>
      <w:tr>
        <w:tc>
          <w:tcPr>
            <w:tcW w:type="dxa" w:w="2600"/>
            <w:shd w:fill="FFFFFF" w:val="clear"/>
          </w:tcPr>
          <w:p>
            <w:r>
              <w:rPr>
                <w:rFonts w:ascii="Calibri" w:cs="Calibri" w:eastAsia="Calibri" w:hAnsi="Calibri"/>
                <w:b/>
                <w:bCs/>
                <w:sz w:val="20"/>
                <w:szCs w:val="20"/>
              </w:rPr>
              <w:t xml:space="preserve">Conditional formatting</w:t>
            </w:r>
          </w:p>
        </w:tc>
        <w:tc>
          <w:tcPr>
            <w:tcW w:type="dxa" w:w="6760"/>
            <w:shd w:fill="FFFFFF" w:val="clear"/>
          </w:tcPr>
          <w:p>
            <w:r>
              <w:rPr>
                <w:rFonts w:ascii="Calibri" w:cs="Calibri" w:eastAsia="Calibri" w:hAnsi="Calibri"/>
                <w:sz w:val="20"/>
                <w:szCs w:val="20"/>
              </w:rPr>
              <w:t xml:space="preserve">An Excel feature that automatically changes a cell's color or style based on its value.</w:t>
            </w:r>
          </w:p>
        </w:tc>
      </w:tr>
      <w:tr>
        <w:tc>
          <w:tcPr>
            <w:tcW w:type="dxa" w:w="2600"/>
            <w:shd w:fill="F2F2F2" w:val="clear"/>
          </w:tcPr>
          <w:p>
            <w:r>
              <w:rPr>
                <w:rFonts w:ascii="Calibri" w:cs="Calibri" w:eastAsia="Calibri" w:hAnsi="Calibri"/>
                <w:b/>
                <w:bCs/>
                <w:sz w:val="20"/>
                <w:szCs w:val="20"/>
              </w:rPr>
              <w:t xml:space="preserve">Signature (email)</w:t>
            </w:r>
          </w:p>
        </w:tc>
        <w:tc>
          <w:tcPr>
            <w:tcW w:type="dxa" w:w="6760"/>
            <w:shd w:fill="F2F2F2" w:val="clear"/>
          </w:tcPr>
          <w:p>
            <w:r>
              <w:rPr>
                <w:rFonts w:ascii="Calibri" w:cs="Calibri" w:eastAsia="Calibri" w:hAnsi="Calibri"/>
                <w:sz w:val="20"/>
                <w:szCs w:val="20"/>
              </w:rPr>
              <w:t xml:space="preserve">A block of text — usually name, phone, title — automatically added to the end of every new email you send.</w:t>
            </w:r>
          </w:p>
        </w:tc>
      </w:tr>
      <w:tr>
        <w:tc>
          <w:tcPr>
            <w:tcW w:type="dxa" w:w="2600"/>
            <w:shd w:fill="FFFFFF" w:val="clear"/>
          </w:tcPr>
          <w:p>
            <w:r>
              <w:rPr>
                <w:rFonts w:ascii="Calibri" w:cs="Calibri" w:eastAsia="Calibri" w:hAnsi="Calibri"/>
                <w:b/>
                <w:bCs/>
                <w:sz w:val="20"/>
                <w:szCs w:val="20"/>
              </w:rPr>
              <w:t xml:space="preserve">Reading pane</w:t>
            </w:r>
          </w:p>
        </w:tc>
        <w:tc>
          <w:tcPr>
            <w:tcW w:type="dxa" w:w="6760"/>
            <w:shd w:fill="FFFFFF" w:val="clear"/>
          </w:tcPr>
          <w:p>
            <w:r>
              <w:rPr>
                <w:rFonts w:ascii="Calibri" w:cs="Calibri" w:eastAsia="Calibri" w:hAnsi="Calibri"/>
                <w:sz w:val="20"/>
                <w:szCs w:val="20"/>
              </w:rPr>
              <w:t xml:space="preserve">The panel in Outlook that previews a selected email's contents without opening it in a separate window.</w:t>
            </w:r>
          </w:p>
        </w:tc>
      </w:tr>
      <w:tr>
        <w:tc>
          <w:tcPr>
            <w:tcW w:type="dxa" w:w="2600"/>
            <w:shd w:fill="F2F2F2" w:val="clear"/>
          </w:tcPr>
          <w:p>
            <w:r>
              <w:rPr>
                <w:rFonts w:ascii="Calibri" w:cs="Calibri" w:eastAsia="Calibri" w:hAnsi="Calibri"/>
                <w:b/>
                <w:bCs/>
                <w:sz w:val="20"/>
                <w:szCs w:val="20"/>
              </w:rPr>
              <w:t xml:space="preserve">Channel</w:t>
            </w:r>
          </w:p>
        </w:tc>
        <w:tc>
          <w:tcPr>
            <w:tcW w:type="dxa" w:w="6760"/>
            <w:shd w:fill="F2F2F2" w:val="clear"/>
          </w:tcPr>
          <w:p>
            <w:r>
              <w:rPr>
                <w:rFonts w:ascii="Calibri" w:cs="Calibri" w:eastAsia="Calibri" w:hAnsi="Calibri"/>
                <w:sz w:val="20"/>
                <w:szCs w:val="20"/>
              </w:rPr>
              <w:t xml:space="preserve">A topic-based conversation space inside a Microsoft Teams Team, with its own chat history and files.</w:t>
            </w:r>
          </w:p>
        </w:tc>
      </w:tr>
      <w:tr>
        <w:tc>
          <w:tcPr>
            <w:tcW w:type="dxa" w:w="2600"/>
            <w:shd w:fill="FFFFFF" w:val="clear"/>
          </w:tcPr>
          <w:p>
            <w:r>
              <w:rPr>
                <w:rFonts w:ascii="Calibri" w:cs="Calibri" w:eastAsia="Calibri" w:hAnsi="Calibri"/>
                <w:b/>
                <w:bCs/>
                <w:sz w:val="20"/>
                <w:szCs w:val="20"/>
              </w:rPr>
              <w:t xml:space="preserve">Version history</w:t>
            </w:r>
          </w:p>
        </w:tc>
        <w:tc>
          <w:tcPr>
            <w:tcW w:type="dxa" w:w="6760"/>
            <w:shd w:fill="FFFFFF" w:val="clear"/>
          </w:tcPr>
          <w:p>
            <w:r>
              <w:rPr>
                <w:rFonts w:ascii="Calibri" w:cs="Calibri" w:eastAsia="Calibri" w:hAnsi="Calibri"/>
                <w:sz w:val="20"/>
                <w:szCs w:val="20"/>
              </w:rPr>
              <w:t xml:space="preserve">A record of previous saved versions of a file, letting you view or restore an earlier copy if something goes wrong.</w:t>
            </w:r>
          </w:p>
        </w:tc>
      </w:tr>
      <w:tr>
        <w:tc>
          <w:tcPr>
            <w:tcW w:type="dxa" w:w="2600"/>
            <w:shd w:fill="F2F2F2" w:val="clear"/>
          </w:tcPr>
          <w:p>
            <w:r>
              <w:rPr>
                <w:rFonts w:ascii="Calibri" w:cs="Calibri" w:eastAsia="Calibri" w:hAnsi="Calibri"/>
                <w:b/>
                <w:bCs/>
                <w:sz w:val="20"/>
                <w:szCs w:val="20"/>
              </w:rPr>
              <w:t xml:space="preserve">Function (Excel)</w:t>
            </w:r>
          </w:p>
        </w:tc>
        <w:tc>
          <w:tcPr>
            <w:tcW w:type="dxa" w:w="6760"/>
            <w:shd w:fill="F2F2F2" w:val="clear"/>
          </w:tcPr>
          <w:p>
            <w:r>
              <w:rPr>
                <w:rFonts w:ascii="Calibri" w:cs="Calibri" w:eastAsia="Calibri" w:hAnsi="Calibri"/>
                <w:sz w:val="20"/>
                <w:szCs w:val="20"/>
              </w:rPr>
              <w:t xml:space="preserve">A named, built-in calculation (like SUM or IF) used inside a formula.</w:t>
            </w:r>
          </w:p>
        </w:tc>
      </w:tr>
      <w:tr>
        <w:tc>
          <w:tcPr>
            <w:tcW w:type="dxa" w:w="2600"/>
            <w:shd w:fill="FFFFFF" w:val="clear"/>
          </w:tcPr>
          <w:p>
            <w:r>
              <w:rPr>
                <w:rFonts w:ascii="Calibri" w:cs="Calibri" w:eastAsia="Calibri" w:hAnsi="Calibri"/>
                <w:b/>
                <w:bCs/>
                <w:sz w:val="20"/>
                <w:szCs w:val="20"/>
              </w:rPr>
              <w:t xml:space="preserve">Autofill</w:t>
            </w:r>
          </w:p>
        </w:tc>
        <w:tc>
          <w:tcPr>
            <w:tcW w:type="dxa" w:w="6760"/>
            <w:shd w:fill="FFFFFF" w:val="clear"/>
          </w:tcPr>
          <w:p>
            <w:r>
              <w:rPr>
                <w:rFonts w:ascii="Calibri" w:cs="Calibri" w:eastAsia="Calibri" w:hAnsi="Calibri"/>
                <w:sz w:val="20"/>
                <w:szCs w:val="20"/>
              </w:rPr>
              <w:t xml:space="preserve">Dragging a cell's fill handle to automatically continue a pattern (numbers, dates, formulas) down a column or across a row.</w:t>
            </w:r>
          </w:p>
        </w:tc>
      </w:tr>
    </w:tbl>
    <w:p>
      <w:pPr>
        <w:pStyle w:val="Heading1"/>
        <w:pageBreakBefore/>
        <w:spacing w:after="240"/>
      </w:pPr>
      <w:r>
        <w:rPr>
          <w:b/>
          <w:bCs/>
          <w:color w:val="1F3864"/>
          <w:sz w:val="40"/>
          <w:szCs w:val="40"/>
        </w:rPr>
        <w:t xml:space="preserve">Appendix C: Troubleshooting Common Problems</w:t>
      </w:r>
    </w:p>
    <w:p>
      <w:pPr>
        <w:pStyle w:val="Heading3"/>
        <w:spacing w:after="100" w:before="200"/>
      </w:pPr>
      <w:r>
        <w:rPr>
          <w:rFonts w:ascii="Calibri" w:cs="Calibri" w:eastAsia="Calibri" w:hAnsi="Calibri"/>
          <w:b/>
          <w:bCs/>
          <w:color w:val="1F3864"/>
          <w:sz w:val="24"/>
          <w:szCs w:val="24"/>
        </w:rPr>
        <w:t xml:space="preserve">My document/spreadsheet won't save.</w:t>
      </w:r>
    </w:p>
    <w:p>
      <w:pPr>
        <w:spacing w:after="160" w:line="276"/>
      </w:pPr>
      <w:r>
        <w:rPr>
          <w:rFonts w:ascii="Calibri" w:cs="Calibri" w:eastAsia="Calibri" w:hAnsi="Calibri"/>
          <w:sz w:val="22"/>
          <w:szCs w:val="22"/>
        </w:rPr>
        <w:t xml:space="preserve">Check your internet connection if the file lives in OneDrive. Try File &gt; Save As to save a fresh copy locally as a backup, then re-open OneDrive once connected.</w:t>
      </w:r>
    </w:p>
    <w:p>
      <w:pPr>
        <w:pStyle w:val="Heading3"/>
        <w:spacing w:after="100" w:before="200"/>
      </w:pPr>
      <w:r>
        <w:rPr>
          <w:rFonts w:ascii="Calibri" w:cs="Calibri" w:eastAsia="Calibri" w:hAnsi="Calibri"/>
          <w:b/>
          <w:bCs/>
          <w:color w:val="1F3864"/>
          <w:sz w:val="24"/>
          <w:szCs w:val="24"/>
        </w:rPr>
        <w:t xml:space="preserve">I can't find a file I know I saved.</w:t>
      </w:r>
    </w:p>
    <w:p>
      <w:pPr>
        <w:spacing w:after="160" w:line="276"/>
      </w:pPr>
      <w:r>
        <w:rPr>
          <w:rFonts w:ascii="Calibri" w:cs="Calibri" w:eastAsia="Calibri" w:hAnsi="Calibri"/>
          <w:sz w:val="22"/>
          <w:szCs w:val="22"/>
        </w:rPr>
        <w:t xml:space="preserve">Use the search bar at the top of File Explorer, OneDrive, or inside the Office app's File &gt; Open &gt; Recent list. Files saved to OneDrive can also be found by signing into office.com from any device.</w:t>
      </w:r>
    </w:p>
    <w:p>
      <w:pPr>
        <w:pStyle w:val="Heading3"/>
        <w:spacing w:after="100" w:before="200"/>
      </w:pPr>
      <w:r>
        <w:rPr>
          <w:rFonts w:ascii="Calibri" w:cs="Calibri" w:eastAsia="Calibri" w:hAnsi="Calibri"/>
          <w:b/>
          <w:bCs/>
          <w:color w:val="1F3864"/>
          <w:sz w:val="24"/>
          <w:szCs w:val="24"/>
        </w:rPr>
        <w:t xml:space="preserve">A formula shows #REF!, #DIV/0!, or #NAME?</w:t>
      </w:r>
    </w:p>
    <w:p>
      <w:pPr>
        <w:spacing w:after="160" w:line="276"/>
      </w:pPr>
      <w:r>
        <w:rPr>
          <w:rFonts w:ascii="Calibri" w:cs="Calibri" w:eastAsia="Calibri" w:hAnsi="Calibri"/>
          <w:sz w:val="22"/>
          <w:szCs w:val="22"/>
        </w:rPr>
        <w:t xml:space="preserve">#REF! means a cell the formula pointed to was deleted; #DIV/0! means it's dividing by zero or an empty cell; #NAME? usually means a typo in a function name. Click the cell and read the formula bar to see exactly what it's doing.</w:t>
      </w:r>
    </w:p>
    <w:p>
      <w:pPr>
        <w:pStyle w:val="Heading3"/>
        <w:spacing w:after="100" w:before="200"/>
      </w:pPr>
      <w:r>
        <w:rPr>
          <w:rFonts w:ascii="Calibri" w:cs="Calibri" w:eastAsia="Calibri" w:hAnsi="Calibri"/>
          <w:b/>
          <w:bCs/>
          <w:color w:val="1F3864"/>
          <w:sz w:val="24"/>
          <w:szCs w:val="24"/>
        </w:rPr>
        <w:t xml:space="preserve">My video/audio isn't working in Teams.</w:t>
      </w:r>
    </w:p>
    <w:p>
      <w:pPr>
        <w:spacing w:after="160" w:line="276"/>
      </w:pPr>
      <w:r>
        <w:rPr>
          <w:rFonts w:ascii="Calibri" w:cs="Calibri" w:eastAsia="Calibri" w:hAnsi="Calibri"/>
          <w:sz w:val="22"/>
          <w:szCs w:val="22"/>
        </w:rPr>
        <w:t xml:space="preserve">Before joining, use the pre-join screen's camera/mic preview. If nothing shows, check that no other app (like Zoom) is already using the camera, and check your device's privacy settings allow Teams to access camera/microphone.</w:t>
      </w:r>
    </w:p>
    <w:p>
      <w:pPr>
        <w:pStyle w:val="Heading3"/>
        <w:spacing w:after="100" w:before="200"/>
      </w:pPr>
      <w:r>
        <w:rPr>
          <w:rFonts w:ascii="Calibri" w:cs="Calibri" w:eastAsia="Calibri" w:hAnsi="Calibri"/>
          <w:b/>
          <w:bCs/>
          <w:color w:val="1F3864"/>
          <w:sz w:val="24"/>
          <w:szCs w:val="24"/>
        </w:rPr>
        <w:t xml:space="preserve">My document looks different on someone else's computer.</w:t>
      </w:r>
    </w:p>
    <w:p>
      <w:pPr>
        <w:spacing w:after="160" w:line="276"/>
      </w:pPr>
      <w:r>
        <w:rPr>
          <w:rFonts w:ascii="Calibri" w:cs="Calibri" w:eastAsia="Calibri" w:hAnsi="Calibri"/>
          <w:sz w:val="22"/>
          <w:szCs w:val="22"/>
        </w:rPr>
        <w:t xml:space="preserve">This is usually a font issue — the other computer doesn't have the same font installed, so Word substitutes another. Save and send a PDF instead, which locks the exact appearance.</w:t>
      </w:r>
    </w:p>
    <w:p>
      <w:pPr>
        <w:pStyle w:val="Heading3"/>
        <w:spacing w:after="100" w:before="200"/>
      </w:pPr>
      <w:r>
        <w:rPr>
          <w:rFonts w:ascii="Calibri" w:cs="Calibri" w:eastAsia="Calibri" w:hAnsi="Calibri"/>
          <w:b/>
          <w:bCs/>
          <w:color w:val="1F3864"/>
          <w:sz w:val="24"/>
          <w:szCs w:val="24"/>
        </w:rPr>
        <w:t xml:space="preserve">I accidentally deleted something important.</w:t>
      </w:r>
    </w:p>
    <w:p>
      <w:pPr>
        <w:spacing w:after="160" w:line="276"/>
      </w:pPr>
      <w:r>
        <w:rPr>
          <w:rFonts w:ascii="Calibri" w:cs="Calibri" w:eastAsia="Calibri" w:hAnsi="Calibri"/>
          <w:sz w:val="22"/>
          <w:szCs w:val="22"/>
        </w:rPr>
        <w:t xml:space="preserve">Press Ctrl+Z immediately in most apps to undo. In OneDrive, check the Recycle Bin (left-hand menu) — deleted files sit there for a period before being permanently removed.</w:t>
      </w:r>
    </w:p>
    <w:p>
      <w:pPr>
        <w:pStyle w:val="Heading3"/>
        <w:spacing w:after="100" w:before="200"/>
      </w:pPr>
      <w:r>
        <w:rPr>
          <w:rFonts w:ascii="Calibri" w:cs="Calibri" w:eastAsia="Calibri" w:hAnsi="Calibri"/>
          <w:b/>
          <w:bCs/>
          <w:color w:val="1F3864"/>
          <w:sz w:val="24"/>
          <w:szCs w:val="24"/>
        </w:rPr>
        <w:t xml:space="preserve">I'm not sure if my file actually saved.</w:t>
      </w:r>
    </w:p>
    <w:p>
      <w:pPr>
        <w:spacing w:after="160" w:line="276"/>
      </w:pPr>
      <w:r>
        <w:rPr>
          <w:rFonts w:ascii="Calibri" w:cs="Calibri" w:eastAsia="Calibri" w:hAnsi="Calibri"/>
          <w:sz w:val="22"/>
          <w:szCs w:val="22"/>
        </w:rPr>
        <w:t xml:space="preserve">Look for “Saved” or “AutoSave: On” near the top of the window. If it says “Saved to this device only,” consider moving the file to OneDrive so it's backed up automatically.</w:t>
      </w:r>
    </w:p>
    <w:p>
      <w:pPr>
        <w:pStyle w:val="Heading3"/>
        <w:spacing w:after="100" w:before="200"/>
      </w:pPr>
      <w:r>
        <w:rPr>
          <w:rFonts w:ascii="Calibri" w:cs="Calibri" w:eastAsia="Calibri" w:hAnsi="Calibri"/>
          <w:b/>
          <w:bCs/>
          <w:color w:val="1F3864"/>
          <w:sz w:val="24"/>
          <w:szCs w:val="24"/>
        </w:rPr>
        <w:t xml:space="preserve">Someone I shared a file with says they can't open it.</w:t>
      </w:r>
    </w:p>
    <w:p>
      <w:pPr>
        <w:spacing w:after="160" w:line="276"/>
      </w:pPr>
      <w:r>
        <w:rPr>
          <w:rFonts w:ascii="Calibri" w:cs="Calibri" w:eastAsia="Calibri" w:hAnsi="Calibri"/>
          <w:sz w:val="22"/>
          <w:szCs w:val="22"/>
        </w:rPr>
        <w:t xml:space="preserve">Check the sharing permissions (right-click the file &gt; Share &gt; check access) — they may need the link re-sent, or may need a Microsoft account to view it depending on your organization's settings.</w:t>
      </w:r>
    </w:p>
    <w:p>
      <w:pPr>
        <w:pStyle w:val="Heading3"/>
        <w:spacing w:after="100" w:before="200"/>
      </w:pPr>
      <w:r>
        <w:rPr>
          <w:rFonts w:ascii="Calibri" w:cs="Calibri" w:eastAsia="Calibri" w:hAnsi="Calibri"/>
          <w:b/>
          <w:bCs/>
          <w:color w:val="1F3864"/>
          <w:sz w:val="24"/>
          <w:szCs w:val="24"/>
        </w:rPr>
        <w:t xml:space="preserve">My email isn't sending or receiving.</w:t>
      </w:r>
    </w:p>
    <w:p>
      <w:pPr>
        <w:spacing w:after="160" w:line="276"/>
      </w:pPr>
      <w:r>
        <w:rPr>
          <w:rFonts w:ascii="Calibri" w:cs="Calibri" w:eastAsia="Calibri" w:hAnsi="Calibri"/>
          <w:sz w:val="22"/>
          <w:szCs w:val="22"/>
        </w:rPr>
        <w:t xml:space="preserve">Check your internet connection first. In Outlook, the Send/Receive tab has a manual “Send/Receive All Folders” button that forces a refresh.</w:t>
      </w:r>
    </w:p>
    <w:p>
      <w:pPr>
        <w:pStyle w:val="Heading3"/>
        <w:spacing w:after="100" w:before="200"/>
      </w:pPr>
      <w:r>
        <w:rPr>
          <w:rFonts w:ascii="Calibri" w:cs="Calibri" w:eastAsia="Calibri" w:hAnsi="Calibri"/>
          <w:b/>
          <w:bCs/>
          <w:color w:val="1F3864"/>
          <w:sz w:val="24"/>
          <w:szCs w:val="24"/>
        </w:rPr>
        <w:t xml:space="preserve">I can't remember which app to use for a task.</w:t>
      </w:r>
    </w:p>
    <w:p>
      <w:pPr>
        <w:spacing w:after="160" w:line="276"/>
      </w:pPr>
      <w:r>
        <w:rPr>
          <w:rFonts w:ascii="Calibri" w:cs="Calibri" w:eastAsia="Calibri" w:hAnsi="Calibri"/>
          <w:sz w:val="22"/>
          <w:szCs w:val="22"/>
        </w:rPr>
        <w:t xml:space="preserve">Revisit the “Quick Reference: Which App Do I Use For...?” table near the front of this book.</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55555"/>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CCCCC" w:sz="4" w:space="4"/>
      </w:pBdr>
      <w:jc w:val="right"/>
    </w:pPr>
    <w:r>
      <w:rPr>
        <w:rFonts w:ascii="Calibri" w:cs="Calibri" w:eastAsia="Calibri" w:hAnsi="Calibri"/>
        <w:i/>
        <w:iCs/>
        <w:color w:val="555555"/>
        <w:sz w:val="16"/>
        <w:szCs w:val="16"/>
      </w:rPr>
      <w:t xml:space="preserve">Office 365 for the Job Search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abstractNum w:abstractNumId="3" w15:restartNumberingAfterBreak="0">
    <w:multiLevelType w:val="hybridMultilevel"/>
    <w:lvl w:ilvl="0" w15:tentative="1">
      <w:start w:val="1"/>
      <w:numFmt w:val="decimal"/>
      <w:lvlText w:val="%1."/>
      <w:lvlJc w:val="left"/>
      <w:pPr>
        <w:ind w:left="500" w:hanging="300"/>
      </w:pPr>
    </w:lvl>
  </w:abstractNum>
  <w:abstractNum w:abstractNumId="4" w15:restartNumberingAfterBreak="0">
    <w:multiLevelType w:val="hybridMultilevel"/>
    <w:lvl w:ilvl="0" w15:tentative="1">
      <w:start w:val="1"/>
      <w:numFmt w:val="decimal"/>
      <w:lvlText w:val="%1."/>
      <w:lvlJc w:val="left"/>
      <w:pPr>
        <w:ind w:left="500" w:hanging="300"/>
      </w:pPr>
    </w:lvl>
  </w:abstractNum>
  <w:abstractNum w:abstractNumId="5" w15:restartNumberingAfterBreak="0">
    <w:multiLevelType w:val="hybridMultilevel"/>
    <w:lvl w:ilvl="0" w15:tentative="1">
      <w:start w:val="1"/>
      <w:numFmt w:val="decimal"/>
      <w:lvlText w:val="%1."/>
      <w:lvlJc w:val="left"/>
      <w:pPr>
        <w:ind w:left="500" w:hanging="300"/>
      </w:pPr>
    </w:lvl>
  </w:abstractNum>
  <w:abstractNum w:abstractNumId="6" w15:restartNumberingAfterBreak="0">
    <w:multiLevelType w:val="hybridMultilevel"/>
    <w:lvl w:ilvl="0" w15:tentative="1">
      <w:start w:val="1"/>
      <w:numFmt w:val="decimal"/>
      <w:lvlText w:val="%1."/>
      <w:lvlJc w:val="left"/>
      <w:pPr>
        <w:ind w:left="500" w:hanging="300"/>
      </w:pPr>
    </w:lvl>
  </w:abstractNum>
  <w:abstractNum w:abstractNumId="7" w15:restartNumberingAfterBreak="0">
    <w:multiLevelType w:val="hybridMultilevel"/>
    <w:lvl w:ilvl="0" w15:tentative="1">
      <w:start w:val="1"/>
      <w:numFmt w:val="decimal"/>
      <w:lvlText w:val="%1."/>
      <w:lvlJc w:val="left"/>
      <w:pPr>
        <w:ind w:left="500" w:hanging="300"/>
      </w:pPr>
    </w:lvl>
  </w:abstractNum>
  <w:abstractNum w:abstractNumId="8" w15:restartNumberingAfterBreak="0">
    <w:multiLevelType w:val="hybridMultilevel"/>
    <w:lvl w:ilvl="0" w15:tentative="1">
      <w:start w:val="1"/>
      <w:numFmt w:val="decimal"/>
      <w:lvlText w:val="%1."/>
      <w:lvlJc w:val="left"/>
      <w:pPr>
        <w:ind w:left="500" w:hanging="300"/>
      </w:pPr>
    </w:lvl>
  </w:abstractNum>
  <w:abstractNum w:abstractNumId="9" w15:restartNumberingAfterBreak="0">
    <w:multiLevelType w:val="hybridMultilevel"/>
    <w:lvl w:ilvl="0" w15:tentative="1">
      <w:start w:val="1"/>
      <w:numFmt w:val="decimal"/>
      <w:lvlText w:val="%1."/>
      <w:lvlJc w:val="left"/>
      <w:pPr>
        <w:ind w:left="500" w:hanging="300"/>
      </w:pPr>
    </w:lvl>
  </w:abstractNum>
  <w:abstractNum w:abstractNumId="10" w15:restartNumberingAfterBreak="0">
    <w:multiLevelType w:val="hybridMultilevel"/>
    <w:lvl w:ilvl="0" w15:tentative="1">
      <w:start w:val="1"/>
      <w:numFmt w:val="decimal"/>
      <w:lvlText w:val="%1."/>
      <w:lvlJc w:val="left"/>
      <w:pPr>
        <w:ind w:left="500" w:hanging="300"/>
      </w:pPr>
    </w:lvl>
  </w:abstractNum>
  <w:abstractNum w:abstractNumId="11" w15:restartNumberingAfterBreak="0">
    <w:multiLevelType w:val="hybridMultilevel"/>
    <w:lvl w:ilvl="0" w15:tentative="1">
      <w:start w:val="1"/>
      <w:numFmt w:val="decimal"/>
      <w:lvlText w:val="%1."/>
      <w:lvlJc w:val="left"/>
      <w:pPr>
        <w:ind w:left="500" w:hanging="300"/>
      </w:pPr>
    </w:lvl>
  </w:abstractNum>
  <w:abstractNum w:abstractNumId="12" w15:restartNumberingAfterBreak="0">
    <w:multiLevelType w:val="hybridMultilevel"/>
    <w:lvl w:ilvl="0" w15:tentative="1">
      <w:start w:val="1"/>
      <w:numFmt w:val="decimal"/>
      <w:lvlText w:val="%1."/>
      <w:lvlJc w:val="left"/>
      <w:pPr>
        <w:ind w:left="500" w:hanging="300"/>
      </w:pPr>
    </w:lvl>
  </w:abstractNum>
  <w:abstractNum w:abstractNumId="13" w15:restartNumberingAfterBreak="0">
    <w:multiLevelType w:val="hybridMultilevel"/>
    <w:lvl w:ilvl="0" w15:tentative="1">
      <w:start w:val="1"/>
      <w:numFmt w:val="decimal"/>
      <w:lvlText w:val="%1."/>
      <w:lvlJc w:val="left"/>
      <w:pPr>
        <w:ind w:left="500" w:hanging="300"/>
      </w:pPr>
    </w:lvl>
  </w:abstractNum>
  <w:abstractNum w:abstractNumId="14" w15:restartNumberingAfterBreak="0">
    <w:multiLevelType w:val="hybridMultilevel"/>
    <w:lvl w:ilvl="0" w15:tentative="1">
      <w:start w:val="1"/>
      <w:numFmt w:val="decimal"/>
      <w:lvlText w:val="%1."/>
      <w:lvlJc w:val="left"/>
      <w:pPr>
        <w:ind w:left="500" w:hanging="300"/>
      </w:pPr>
    </w:lvl>
  </w:abstractNum>
  <w:abstractNum w:abstractNumId="15" w15:restartNumberingAfterBreak="0">
    <w:multiLevelType w:val="hybridMultilevel"/>
    <w:lvl w:ilvl="0" w15:tentative="1">
      <w:start w:val="1"/>
      <w:numFmt w:val="decimal"/>
      <w:lvlText w:val="%1."/>
      <w:lvlJc w:val="left"/>
      <w:pPr>
        <w:ind w:left="500" w:hanging="300"/>
      </w:pPr>
    </w:lvl>
  </w:abstractNum>
  <w:abstractNum w:abstractNumId="16" w15:restartNumberingAfterBreak="0">
    <w:multiLevelType w:val="hybridMultilevel"/>
    <w:lvl w:ilvl="0" w15:tentative="1">
      <w:start w:val="1"/>
      <w:numFmt w:val="decimal"/>
      <w:lvlText w:val="%1."/>
      <w:lvlJc w:val="left"/>
      <w:pPr>
        <w:ind w:left="50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 w:numId="9">
    <w:abstractNumId w:val="9"/>
    <w:lvlOverride w:ilvl="0">
      <w:startOverride w:val="1"/>
    </w:lvlOverride>
  </w:num>
  <w:num w:numId="10">
    <w:abstractNumId w:val="10"/>
    <w:lvlOverride w:ilvl="0">
      <w:startOverride w:val="1"/>
    </w:lvlOverride>
  </w:num>
  <w:num w:numId="11">
    <w:abstractNumId w:val="11"/>
    <w:lvlOverride w:ilvl="0">
      <w:startOverride w:val="1"/>
    </w:lvlOverride>
  </w:num>
  <w:num w:numId="12">
    <w:abstractNumId w:val="12"/>
    <w:lvlOverride w:ilvl="0">
      <w:startOverride w:val="1"/>
    </w:lvlOverride>
  </w:num>
  <w:num w:numId="13">
    <w:abstractNumId w:val="13"/>
    <w:lvlOverride w:ilvl="0">
      <w:startOverride w:val="1"/>
    </w:lvlOverride>
  </w:num>
  <w:num w:numId="14">
    <w:abstractNumId w:val="14"/>
    <w:lvlOverride w:ilvl="0">
      <w:startOverride w:val="1"/>
    </w:lvlOverride>
  </w:num>
  <w:num w:numId="15">
    <w:abstractNumId w:val="15"/>
    <w:lvlOverride w:ilvl="0">
      <w:startOverride w:val="1"/>
    </w:lvlOverride>
  </w:num>
  <w:num w:numId="16">
    <w:abstractNumId w:val="16"/>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645df78b3a10b9b4080cd6b366763d5e8d5e6bf5.png"/><Relationship Id="rId10" Type="http://schemas.openxmlformats.org/officeDocument/2006/relationships/image" Target="media/a64b8b577757484e31bc3a05d7787744d5a8e8d8.png"/><Relationship Id="rId11" Type="http://schemas.openxmlformats.org/officeDocument/2006/relationships/image" Target="media/4d638793eeaf26cf7db182bbd575673b59bf73d2.png"/><Relationship Id="rId12" Type="http://schemas.openxmlformats.org/officeDocument/2006/relationships/image" Target="media/c294d91ed08eb9338811b5fd6ea43434f0671886.png"/><Relationship Id="rId13" Type="http://schemas.openxmlformats.org/officeDocument/2006/relationships/image" Target="media/ecff0c2dab44a197fe15d1bbb0b7a2e44724f400.png"/><Relationship Id="rId14" Type="http://schemas.openxmlformats.org/officeDocument/2006/relationships/image" Target="media/0b06ab43e022ad8cc0aaa631ec86ef9b55ad1271.png"/><Relationship Id="rId15" Type="http://schemas.openxmlformats.org/officeDocument/2006/relationships/image" Target="media/3e108a6bc35c2c6a9ff4229964b91e01fefb63d3.png"/><Relationship Id="rId16" Type="http://schemas.openxmlformats.org/officeDocument/2006/relationships/image" Target="media/8ad51a3614c61ee02b9dcbe1603c6e26951bf328.png"/><Relationship Id="rId17" Type="http://schemas.openxmlformats.org/officeDocument/2006/relationships/image" Target="media/82211efd02c91efe7f6287d9b85ab8ee183d6b50.png"/><Relationship Id="rId18" Type="http://schemas.openxmlformats.org/officeDocument/2006/relationships/image" Target="media/365fd2704a30bae5a9e226e3baf40392cf5e25ec.png"/><Relationship Id="rId19" Type="http://schemas.openxmlformats.org/officeDocument/2006/relationships/image" Target="media/9db70edd46db1ea2ed2f463b6a3a92ade7256bf3.png"/><Relationship Id="rId2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365 for the Job Search</dc:title>
  <dc:creator>Office 365 for the Job Search</dc:creator>
  <cp:lastModifiedBy>Un-named</cp:lastModifiedBy>
  <cp:revision>1</cp:revision>
  <dcterms:created xsi:type="dcterms:W3CDTF">2026-09-05T00:42:01.123Z</dcterms:created>
  <dcterms:modified xsi:type="dcterms:W3CDTF">2026-09-05T00:42:01.136Z</dcterms:modified>
</cp:coreProperties>
</file>

<file path=docProps/custom.xml><?xml version="1.0" encoding="utf-8"?>
<Properties xmlns="http://schemas.openxmlformats.org/officeDocument/2006/custom-properties" xmlns:vt="http://schemas.openxmlformats.org/officeDocument/2006/docPropsVTypes"/>
</file>